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87"/>
          <w:tab w:val="center" w:pos="4172"/>
        </w:tabs>
        <w:spacing w:line="720" w:lineRule="auto"/>
        <w:ind w:right="1281"/>
        <w:jc w:val="center"/>
        <w:rPr>
          <w:rFonts w:asciiTheme="minorEastAsia" w:hAnsiTheme="minorEastAsia"/>
          <w:b/>
          <w:sz w:val="44"/>
          <w:szCs w:val="44"/>
        </w:rPr>
      </w:pPr>
      <w:r>
        <w:rPr>
          <w:rFonts w:hint="eastAsia" w:asciiTheme="minorEastAsia" w:hAnsiTheme="minorEastAsia"/>
          <w:b/>
          <w:sz w:val="44"/>
          <w:szCs w:val="44"/>
          <w:lang w:val="en-US" w:eastAsia="zh-CN"/>
        </w:rPr>
        <w:t>一、</w:t>
      </w:r>
      <w:r>
        <w:rPr>
          <w:rFonts w:hint="eastAsia" w:asciiTheme="minorEastAsia" w:hAnsiTheme="minorEastAsia"/>
          <w:b/>
          <w:sz w:val="44"/>
          <w:szCs w:val="44"/>
        </w:rPr>
        <w:t>投标报名登记表</w:t>
      </w:r>
    </w:p>
    <w:tbl>
      <w:tblPr>
        <w:tblStyle w:val="13"/>
        <w:tblW w:w="51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255"/>
        <w:gridCol w:w="2225"/>
        <w:gridCol w:w="1002"/>
        <w:gridCol w:w="293"/>
        <w:gridCol w:w="858"/>
        <w:gridCol w:w="742"/>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000" w:type="pct"/>
            <w:gridSpan w:val="8"/>
            <w:vAlign w:val="center"/>
          </w:tcPr>
          <w:p>
            <w:pPr>
              <w:spacing w:line="240" w:lineRule="auto"/>
              <w:jc w:val="center"/>
              <w:rPr>
                <w:rFonts w:asciiTheme="minorEastAsia" w:hAnsiTheme="minorEastAsia"/>
                <w:b/>
                <w:sz w:val="28"/>
                <w:szCs w:val="28"/>
              </w:rPr>
            </w:pPr>
            <w:r>
              <w:rPr>
                <w:rFonts w:hint="eastAsia" w:asciiTheme="minorEastAsia" w:hAnsiTheme="minorEastAsia"/>
                <w:b/>
                <w:sz w:val="28"/>
                <w:szCs w:val="28"/>
              </w:rPr>
              <w:t>供应商填写部分（必填）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80" w:type="pct"/>
            <w:vAlign w:val="center"/>
          </w:tcPr>
          <w:p>
            <w:pPr>
              <w:spacing w:line="240" w:lineRule="auto"/>
              <w:jc w:val="center"/>
              <w:rPr>
                <w:rFonts w:asciiTheme="minorEastAsia" w:hAnsiTheme="minorEastAsia"/>
                <w:sz w:val="22"/>
                <w:szCs w:val="21"/>
              </w:rPr>
            </w:pPr>
            <w:r>
              <w:rPr>
                <w:rFonts w:hint="eastAsia" w:asciiTheme="minorEastAsia" w:hAnsiTheme="minorEastAsia"/>
                <w:sz w:val="22"/>
                <w:szCs w:val="21"/>
              </w:rPr>
              <w:t>项目名称</w:t>
            </w:r>
          </w:p>
        </w:tc>
        <w:tc>
          <w:tcPr>
            <w:tcW w:w="4320" w:type="pct"/>
            <w:gridSpan w:val="7"/>
            <w:vAlign w:val="center"/>
          </w:tcPr>
          <w:p>
            <w:pPr>
              <w:spacing w:line="240" w:lineRule="auto"/>
              <w:rPr>
                <w:rFonts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80" w:type="pct"/>
            <w:vAlign w:val="center"/>
          </w:tcPr>
          <w:p>
            <w:pPr>
              <w:spacing w:line="240" w:lineRule="auto"/>
              <w:jc w:val="center"/>
              <w:rPr>
                <w:rFonts w:asciiTheme="minorEastAsia" w:hAnsiTheme="minorEastAsia"/>
                <w:sz w:val="22"/>
                <w:szCs w:val="21"/>
              </w:rPr>
            </w:pPr>
            <w:r>
              <w:rPr>
                <w:rFonts w:hint="eastAsia" w:asciiTheme="minorEastAsia" w:hAnsiTheme="minorEastAsia"/>
                <w:sz w:val="22"/>
                <w:szCs w:val="21"/>
              </w:rPr>
              <w:t>项目编号</w:t>
            </w:r>
          </w:p>
        </w:tc>
        <w:tc>
          <w:tcPr>
            <w:tcW w:w="1737" w:type="pct"/>
            <w:gridSpan w:val="3"/>
            <w:vAlign w:val="center"/>
          </w:tcPr>
          <w:p>
            <w:pPr>
              <w:spacing w:after="60" w:line="240" w:lineRule="auto"/>
              <w:rPr>
                <w:rFonts w:asciiTheme="minorEastAsia" w:hAnsiTheme="minorEastAsia"/>
                <w:sz w:val="22"/>
                <w:szCs w:val="21"/>
                <w:highlight w:val="yellow"/>
              </w:rPr>
            </w:pPr>
          </w:p>
        </w:tc>
        <w:tc>
          <w:tcPr>
            <w:tcW w:w="944" w:type="pct"/>
            <w:gridSpan w:val="3"/>
            <w:vAlign w:val="center"/>
          </w:tcPr>
          <w:p>
            <w:pPr>
              <w:spacing w:line="240" w:lineRule="auto"/>
              <w:jc w:val="center"/>
              <w:rPr>
                <w:rFonts w:asciiTheme="minorEastAsia" w:hAnsiTheme="minorEastAsia"/>
                <w:sz w:val="22"/>
                <w:szCs w:val="21"/>
                <w:highlight w:val="yellow"/>
              </w:rPr>
            </w:pPr>
            <w:r>
              <w:rPr>
                <w:rFonts w:hint="eastAsia" w:asciiTheme="minorEastAsia" w:hAnsiTheme="minorEastAsia"/>
                <w:sz w:val="22"/>
                <w:szCs w:val="21"/>
              </w:rPr>
              <w:t>包组号</w:t>
            </w:r>
          </w:p>
        </w:tc>
        <w:tc>
          <w:tcPr>
            <w:tcW w:w="1639" w:type="pct"/>
            <w:vAlign w:val="center"/>
          </w:tcPr>
          <w:p>
            <w:pPr>
              <w:spacing w:after="60" w:line="240" w:lineRule="auto"/>
              <w:rPr>
                <w:rFonts w:asciiTheme="minorEastAsia" w:hAnsiTheme="minorEastAsia"/>
                <w:sz w:val="2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80" w:type="pct"/>
            <w:vAlign w:val="center"/>
          </w:tcPr>
          <w:p>
            <w:pPr>
              <w:spacing w:line="240" w:lineRule="auto"/>
              <w:jc w:val="center"/>
              <w:rPr>
                <w:rFonts w:asciiTheme="minorEastAsia" w:hAnsiTheme="minorEastAsia"/>
                <w:sz w:val="22"/>
                <w:szCs w:val="21"/>
              </w:rPr>
            </w:pPr>
            <w:r>
              <w:rPr>
                <w:rFonts w:hint="eastAsia" w:asciiTheme="minorEastAsia" w:hAnsiTheme="minorEastAsia"/>
                <w:sz w:val="22"/>
                <w:szCs w:val="21"/>
              </w:rPr>
              <w:t>投标</w:t>
            </w:r>
            <w:r>
              <w:rPr>
                <w:rFonts w:asciiTheme="minorEastAsia" w:hAnsiTheme="minorEastAsia"/>
                <w:sz w:val="22"/>
                <w:szCs w:val="21"/>
              </w:rPr>
              <w:t>人</w:t>
            </w:r>
            <w:r>
              <w:rPr>
                <w:rFonts w:hint="eastAsia" w:asciiTheme="minorEastAsia" w:hAnsiTheme="minorEastAsia"/>
                <w:sz w:val="22"/>
                <w:szCs w:val="21"/>
              </w:rPr>
              <w:t>全称</w:t>
            </w:r>
          </w:p>
        </w:tc>
        <w:tc>
          <w:tcPr>
            <w:tcW w:w="4320" w:type="pct"/>
            <w:gridSpan w:val="7"/>
            <w:vAlign w:val="center"/>
          </w:tcPr>
          <w:p>
            <w:pPr>
              <w:spacing w:line="240" w:lineRule="auto"/>
              <w:jc w:val="left"/>
              <w:rPr>
                <w:rFonts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80" w:type="pct"/>
            <w:vAlign w:val="center"/>
          </w:tcPr>
          <w:p>
            <w:pPr>
              <w:spacing w:line="240" w:lineRule="auto"/>
              <w:jc w:val="center"/>
              <w:rPr>
                <w:rFonts w:asciiTheme="minorEastAsia" w:hAnsiTheme="minorEastAsia"/>
                <w:sz w:val="22"/>
                <w:szCs w:val="21"/>
              </w:rPr>
            </w:pPr>
            <w:r>
              <w:rPr>
                <w:rFonts w:hint="eastAsia" w:asciiTheme="minorEastAsia" w:hAnsiTheme="minorEastAsia"/>
                <w:sz w:val="22"/>
                <w:szCs w:val="21"/>
              </w:rPr>
              <w:t>单位地址</w:t>
            </w:r>
          </w:p>
        </w:tc>
        <w:tc>
          <w:tcPr>
            <w:tcW w:w="4320" w:type="pct"/>
            <w:gridSpan w:val="7"/>
            <w:vAlign w:val="center"/>
          </w:tcPr>
          <w:p>
            <w:pPr>
              <w:spacing w:line="240" w:lineRule="auto"/>
              <w:rPr>
                <w:rFonts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80" w:type="pct"/>
            <w:vAlign w:val="center"/>
          </w:tcPr>
          <w:p>
            <w:pPr>
              <w:spacing w:line="240" w:lineRule="auto"/>
              <w:jc w:val="center"/>
              <w:rPr>
                <w:rFonts w:asciiTheme="minorEastAsia" w:hAnsiTheme="minorEastAsia"/>
                <w:sz w:val="22"/>
                <w:szCs w:val="21"/>
              </w:rPr>
            </w:pPr>
            <w:r>
              <w:rPr>
                <w:rFonts w:hint="eastAsia" w:asciiTheme="minorEastAsia" w:hAnsiTheme="minorEastAsia"/>
                <w:sz w:val="22"/>
                <w:szCs w:val="21"/>
              </w:rPr>
              <w:t>公司电话</w:t>
            </w:r>
          </w:p>
        </w:tc>
        <w:tc>
          <w:tcPr>
            <w:tcW w:w="1237" w:type="pct"/>
            <w:gridSpan w:val="2"/>
            <w:vAlign w:val="center"/>
          </w:tcPr>
          <w:p>
            <w:pPr>
              <w:spacing w:line="240" w:lineRule="auto"/>
              <w:rPr>
                <w:rFonts w:asciiTheme="minorEastAsia" w:hAnsiTheme="minorEastAsia"/>
                <w:sz w:val="22"/>
                <w:szCs w:val="21"/>
              </w:rPr>
            </w:pPr>
          </w:p>
        </w:tc>
        <w:tc>
          <w:tcPr>
            <w:tcW w:w="1074" w:type="pct"/>
            <w:gridSpan w:val="3"/>
            <w:vAlign w:val="center"/>
          </w:tcPr>
          <w:p>
            <w:pPr>
              <w:spacing w:line="240" w:lineRule="auto"/>
              <w:jc w:val="center"/>
              <w:rPr>
                <w:rFonts w:asciiTheme="minorEastAsia" w:hAnsiTheme="minorEastAsia"/>
                <w:sz w:val="22"/>
                <w:szCs w:val="21"/>
              </w:rPr>
            </w:pPr>
            <w:r>
              <w:rPr>
                <w:rFonts w:hint="eastAsia" w:asciiTheme="minorEastAsia" w:hAnsiTheme="minorEastAsia"/>
                <w:sz w:val="22"/>
                <w:szCs w:val="21"/>
              </w:rPr>
              <w:t>电子邮箱</w:t>
            </w:r>
            <w:r>
              <w:rPr>
                <w:rFonts w:asciiTheme="minorEastAsia" w:hAnsiTheme="minorEastAsia"/>
                <w:sz w:val="22"/>
                <w:szCs w:val="21"/>
              </w:rPr>
              <w:br w:type="textWrapping"/>
            </w:r>
            <w:r>
              <w:rPr>
                <w:rFonts w:hint="eastAsia" w:asciiTheme="minorEastAsia" w:hAnsiTheme="minorEastAsia"/>
                <w:sz w:val="22"/>
                <w:szCs w:val="21"/>
              </w:rPr>
              <w:t>（接收招</w:t>
            </w:r>
            <w:r>
              <w:rPr>
                <w:rFonts w:asciiTheme="minorEastAsia" w:hAnsiTheme="minorEastAsia"/>
                <w:sz w:val="22"/>
                <w:szCs w:val="21"/>
              </w:rPr>
              <w:t>标</w:t>
            </w:r>
            <w:r>
              <w:rPr>
                <w:rFonts w:hint="eastAsia" w:asciiTheme="minorEastAsia" w:hAnsiTheme="minorEastAsia"/>
                <w:sz w:val="22"/>
                <w:szCs w:val="21"/>
              </w:rPr>
              <w:t>文件）</w:t>
            </w:r>
          </w:p>
        </w:tc>
        <w:tc>
          <w:tcPr>
            <w:tcW w:w="2009" w:type="pct"/>
            <w:gridSpan w:val="2"/>
            <w:vAlign w:val="center"/>
          </w:tcPr>
          <w:p>
            <w:pPr>
              <w:spacing w:line="240" w:lineRule="auto"/>
              <w:rPr>
                <w:rFonts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80" w:type="pct"/>
            <w:vAlign w:val="center"/>
          </w:tcPr>
          <w:p>
            <w:pPr>
              <w:spacing w:line="240" w:lineRule="auto"/>
              <w:jc w:val="center"/>
              <w:rPr>
                <w:rFonts w:asciiTheme="minorEastAsia" w:hAnsiTheme="minorEastAsia"/>
                <w:sz w:val="22"/>
                <w:szCs w:val="21"/>
              </w:rPr>
            </w:pPr>
            <w:r>
              <w:rPr>
                <w:rFonts w:hint="eastAsia" w:asciiTheme="minorEastAsia" w:hAnsiTheme="minorEastAsia"/>
                <w:sz w:val="22"/>
                <w:szCs w:val="21"/>
              </w:rPr>
              <w:t>经办人姓名</w:t>
            </w:r>
          </w:p>
        </w:tc>
        <w:tc>
          <w:tcPr>
            <w:tcW w:w="1237" w:type="pct"/>
            <w:gridSpan w:val="2"/>
            <w:vAlign w:val="center"/>
          </w:tcPr>
          <w:p>
            <w:pPr>
              <w:spacing w:line="240" w:lineRule="auto"/>
              <w:rPr>
                <w:rFonts w:asciiTheme="minorEastAsia" w:hAnsiTheme="minorEastAsia"/>
                <w:sz w:val="22"/>
                <w:szCs w:val="21"/>
              </w:rPr>
            </w:pPr>
          </w:p>
        </w:tc>
        <w:tc>
          <w:tcPr>
            <w:tcW w:w="1074" w:type="pct"/>
            <w:gridSpan w:val="3"/>
            <w:vAlign w:val="center"/>
          </w:tcPr>
          <w:p>
            <w:pPr>
              <w:spacing w:line="240" w:lineRule="auto"/>
              <w:jc w:val="center"/>
              <w:rPr>
                <w:rFonts w:asciiTheme="minorEastAsia" w:hAnsiTheme="minorEastAsia"/>
                <w:sz w:val="22"/>
                <w:szCs w:val="21"/>
              </w:rPr>
            </w:pPr>
            <w:r>
              <w:rPr>
                <w:rFonts w:hint="eastAsia" w:asciiTheme="minorEastAsia" w:hAnsiTheme="minorEastAsia"/>
                <w:sz w:val="22"/>
                <w:szCs w:val="21"/>
              </w:rPr>
              <w:t>身份证号码</w:t>
            </w:r>
          </w:p>
        </w:tc>
        <w:tc>
          <w:tcPr>
            <w:tcW w:w="2009" w:type="pct"/>
            <w:gridSpan w:val="2"/>
            <w:vAlign w:val="center"/>
          </w:tcPr>
          <w:p>
            <w:pPr>
              <w:spacing w:line="240" w:lineRule="auto"/>
              <w:rPr>
                <w:rFonts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80" w:type="pct"/>
            <w:tcBorders>
              <w:bottom w:val="single" w:color="auto" w:sz="4" w:space="0"/>
            </w:tcBorders>
            <w:vAlign w:val="center"/>
          </w:tcPr>
          <w:p>
            <w:pPr>
              <w:spacing w:line="240" w:lineRule="auto"/>
              <w:jc w:val="center"/>
              <w:rPr>
                <w:rFonts w:asciiTheme="minorEastAsia" w:hAnsiTheme="minorEastAsia"/>
                <w:sz w:val="22"/>
                <w:szCs w:val="21"/>
              </w:rPr>
            </w:pPr>
            <w:r>
              <w:rPr>
                <w:rFonts w:hint="eastAsia" w:asciiTheme="minorEastAsia" w:hAnsiTheme="minorEastAsia"/>
                <w:sz w:val="22"/>
                <w:szCs w:val="21"/>
              </w:rPr>
              <w:t>手机</w:t>
            </w:r>
          </w:p>
        </w:tc>
        <w:tc>
          <w:tcPr>
            <w:tcW w:w="1237" w:type="pct"/>
            <w:gridSpan w:val="2"/>
            <w:tcBorders>
              <w:bottom w:val="single" w:color="auto" w:sz="4" w:space="0"/>
            </w:tcBorders>
            <w:vAlign w:val="center"/>
          </w:tcPr>
          <w:p>
            <w:pPr>
              <w:spacing w:line="240" w:lineRule="auto"/>
              <w:rPr>
                <w:rFonts w:asciiTheme="minorEastAsia" w:hAnsiTheme="minorEastAsia"/>
                <w:sz w:val="22"/>
                <w:szCs w:val="21"/>
              </w:rPr>
            </w:pPr>
          </w:p>
        </w:tc>
        <w:tc>
          <w:tcPr>
            <w:tcW w:w="1074" w:type="pct"/>
            <w:gridSpan w:val="3"/>
            <w:tcBorders>
              <w:bottom w:val="single" w:color="auto" w:sz="4" w:space="0"/>
            </w:tcBorders>
            <w:vAlign w:val="center"/>
          </w:tcPr>
          <w:p>
            <w:pPr>
              <w:spacing w:line="240" w:lineRule="auto"/>
              <w:jc w:val="center"/>
              <w:rPr>
                <w:rFonts w:asciiTheme="minorEastAsia" w:hAnsiTheme="minorEastAsia"/>
                <w:sz w:val="22"/>
                <w:szCs w:val="21"/>
              </w:rPr>
            </w:pPr>
            <w:r>
              <w:rPr>
                <w:rFonts w:hint="eastAsia" w:asciiTheme="minorEastAsia" w:hAnsiTheme="minorEastAsia"/>
                <w:sz w:val="22"/>
                <w:szCs w:val="21"/>
                <w:lang w:val="en-US" w:eastAsia="zh-CN"/>
              </w:rPr>
              <w:t>报名</w:t>
            </w:r>
            <w:r>
              <w:rPr>
                <w:rFonts w:hint="eastAsia" w:asciiTheme="minorEastAsia" w:hAnsiTheme="minorEastAsia"/>
                <w:sz w:val="22"/>
                <w:szCs w:val="21"/>
              </w:rPr>
              <w:t>时间</w:t>
            </w:r>
          </w:p>
        </w:tc>
        <w:tc>
          <w:tcPr>
            <w:tcW w:w="2009" w:type="pct"/>
            <w:gridSpan w:val="2"/>
            <w:tcBorders>
              <w:bottom w:val="single" w:color="auto" w:sz="4" w:space="0"/>
            </w:tcBorders>
            <w:vAlign w:val="center"/>
          </w:tcPr>
          <w:p>
            <w:pPr>
              <w:spacing w:line="240" w:lineRule="auto"/>
              <w:jc w:val="left"/>
              <w:rPr>
                <w:rFonts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5000" w:type="pct"/>
            <w:gridSpan w:val="8"/>
            <w:tcBorders>
              <w:top w:val="single" w:color="auto" w:sz="4" w:space="0"/>
              <w:left w:val="nil"/>
              <w:bottom w:val="single" w:color="auto" w:sz="4" w:space="0"/>
              <w:right w:val="nil"/>
            </w:tcBorders>
            <w:vAlign w:val="center"/>
          </w:tcPr>
          <w:p>
            <w:pPr>
              <w:spacing w:line="240" w:lineRule="auto"/>
              <w:ind w:firstLine="316"/>
              <w:rPr>
                <w:b/>
                <w:bCs/>
              </w:rPr>
            </w:pPr>
            <w:r>
              <w:rPr>
                <w:rFonts w:hint="eastAsia"/>
                <w:b/>
                <w:bCs/>
              </w:rPr>
              <w:t>注：报名供应商应确保上述信息准确无误，并及时查看邮箱，以免遗漏接收采购文件。</w:t>
            </w:r>
          </w:p>
          <w:p>
            <w:pPr>
              <w:spacing w:line="240" w:lineRule="auto"/>
              <w:jc w:val="center"/>
              <w:rPr>
                <w:rFonts w:asciiTheme="minorEastAsia" w:hAnsiTheme="minorEastAsia"/>
                <w:szCs w:val="21"/>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b/>
                <w:sz w:val="28"/>
                <w:szCs w:val="28"/>
              </w:rPr>
            </w:pPr>
            <w:r>
              <w:rPr>
                <w:rFonts w:hint="eastAsia" w:asciiTheme="minorEastAsia" w:hAnsiTheme="minorEastAsia"/>
                <w:b/>
                <w:sz w:val="28"/>
                <w:szCs w:val="28"/>
              </w:rPr>
              <w:t>招标机构审核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07" w:type="pct"/>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 w:val="22"/>
                <w:szCs w:val="21"/>
              </w:rPr>
            </w:pPr>
            <w:r>
              <w:rPr>
                <w:rFonts w:hint="eastAsia" w:asciiTheme="minorEastAsia" w:hAnsiTheme="minorEastAsia"/>
                <w:sz w:val="22"/>
                <w:szCs w:val="21"/>
              </w:rPr>
              <w:t>供应商证照查验及报名登记</w:t>
            </w:r>
          </w:p>
        </w:tc>
        <w:tc>
          <w:tcPr>
            <w:tcW w:w="4193" w:type="pct"/>
            <w:gridSpan w:val="6"/>
            <w:tcBorders>
              <w:top w:val="single" w:color="auto" w:sz="4" w:space="0"/>
              <w:left w:val="single" w:color="auto" w:sz="4" w:space="0"/>
              <w:bottom w:val="single" w:color="auto" w:sz="4" w:space="0"/>
              <w:right w:val="single" w:color="auto" w:sz="4" w:space="0"/>
            </w:tcBorders>
          </w:tcPr>
          <w:p>
            <w:pPr>
              <w:spacing w:line="240" w:lineRule="auto"/>
              <w:jc w:val="left"/>
              <w:rPr>
                <w:rFonts w:asciiTheme="minorEastAsia" w:hAnsiTheme="minorEastAsia"/>
                <w:sz w:val="22"/>
                <w:szCs w:val="21"/>
              </w:rPr>
            </w:pPr>
            <w:r>
              <w:rPr>
                <w:rFonts w:hint="eastAsia" w:asciiTheme="minorEastAsia" w:hAnsiTheme="minorEastAsia"/>
                <w:sz w:val="22"/>
                <w:szCs w:val="21"/>
              </w:rPr>
              <w:t>标书售价：</w:t>
            </w:r>
            <w:r>
              <w:rPr>
                <w:rFonts w:hint="eastAsia" w:asciiTheme="minorEastAsia" w:hAnsiTheme="minorEastAsia"/>
                <w:sz w:val="22"/>
                <w:szCs w:val="21"/>
                <w:lang w:val="en-US" w:eastAsia="zh-CN"/>
              </w:rPr>
              <w:t>每份</w:t>
            </w:r>
            <w:r>
              <w:rPr>
                <w:rFonts w:hint="eastAsia" w:ascii="宋体" w:hAnsi="宋体"/>
                <w:szCs w:val="21"/>
                <w:lang w:val="zh-CN"/>
              </w:rPr>
              <w:t>人民币</w:t>
            </w:r>
            <w:r>
              <w:rPr>
                <w:rFonts w:hint="eastAsia" w:ascii="宋体" w:hAnsi="宋体"/>
                <w:szCs w:val="21"/>
                <w:lang w:val="en-US" w:eastAsia="zh-CN"/>
              </w:rPr>
              <w:t>6</w:t>
            </w:r>
            <w:r>
              <w:rPr>
                <w:rFonts w:hint="eastAsia" w:ascii="宋体" w:hAnsi="宋体"/>
                <w:szCs w:val="21"/>
                <w:lang w:val="zh-CN"/>
              </w:rPr>
              <w:t>00元；招标文件售后不退。</w:t>
            </w:r>
          </w:p>
          <w:p>
            <w:pPr>
              <w:spacing w:line="240" w:lineRule="auto"/>
              <w:jc w:val="left"/>
              <w:rPr>
                <w:rFonts w:hint="eastAsia" w:asciiTheme="minorEastAsia" w:hAnsiTheme="minorEastAsia" w:eastAsiaTheme="minorEastAsia"/>
                <w:sz w:val="22"/>
                <w:szCs w:val="21"/>
                <w:lang w:val="en-US" w:eastAsia="zh-CN"/>
              </w:rPr>
            </w:pPr>
            <w:r>
              <w:rPr>
                <w:rFonts w:hint="eastAsia" w:asciiTheme="minorEastAsia" w:hAnsiTheme="minorEastAsia"/>
                <w:sz w:val="22"/>
                <w:szCs w:val="21"/>
              </w:rPr>
              <w:t>购买方式：□现场</w:t>
            </w:r>
            <w:r>
              <w:rPr>
                <w:rFonts w:hint="eastAsia" w:asciiTheme="minorEastAsia" w:hAnsiTheme="minorEastAsia"/>
                <w:sz w:val="22"/>
                <w:szCs w:val="21"/>
                <w:lang w:val="en-US" w:eastAsia="zh-CN"/>
              </w:rPr>
              <w:t>购买</w:t>
            </w:r>
            <w:r>
              <w:rPr>
                <w:rFonts w:hint="eastAsia" w:asciiTheme="minorEastAsia" w:hAnsiTheme="minorEastAsia"/>
                <w:sz w:val="22"/>
                <w:szCs w:val="21"/>
              </w:rPr>
              <w:t xml:space="preserve">  </w:t>
            </w:r>
            <w:r>
              <w:rPr>
                <w:rFonts w:hint="eastAsia" w:asciiTheme="minorEastAsia" w:hAnsiTheme="minorEastAsia"/>
                <w:sz w:val="22"/>
                <w:szCs w:val="21"/>
                <w:lang w:eastAsia="zh-CN"/>
              </w:rPr>
              <w:t>□</w:t>
            </w:r>
            <w:r>
              <w:rPr>
                <w:rFonts w:hint="eastAsia" w:asciiTheme="minorEastAsia" w:hAnsiTheme="minorEastAsia"/>
                <w:sz w:val="22"/>
                <w:szCs w:val="21"/>
                <w:lang w:val="en-US" w:eastAsia="zh-CN"/>
              </w:rPr>
              <w:t xml:space="preserve">网上报名  </w:t>
            </w:r>
            <w:r>
              <w:rPr>
                <w:rFonts w:hint="eastAsia" w:asciiTheme="minorEastAsia" w:hAnsiTheme="minorEastAsia"/>
                <w:sz w:val="22"/>
                <w:szCs w:val="21"/>
              </w:rPr>
              <w:t>□邮购</w:t>
            </w:r>
            <w:r>
              <w:rPr>
                <w:rFonts w:hint="eastAsia" w:asciiTheme="minorEastAsia" w:hAnsiTheme="minorEastAsia"/>
                <w:sz w:val="22"/>
                <w:szCs w:val="21"/>
                <w:lang w:val="en-US" w:eastAsia="zh-CN"/>
              </w:rPr>
              <w:t>快递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07" w:type="pct"/>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 w:val="22"/>
                <w:szCs w:val="21"/>
              </w:rPr>
            </w:pPr>
            <w:r>
              <w:rPr>
                <w:rFonts w:hint="eastAsia" w:asciiTheme="minorEastAsia" w:hAnsiTheme="minorEastAsia"/>
                <w:sz w:val="22"/>
                <w:szCs w:val="21"/>
              </w:rPr>
              <w:t>购买招标文件款收讫</w:t>
            </w:r>
          </w:p>
        </w:tc>
        <w:tc>
          <w:tcPr>
            <w:tcW w:w="4193" w:type="pct"/>
            <w:gridSpan w:val="6"/>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Theme="minorEastAsia" w:hAnsiTheme="minorEastAsia"/>
                <w:sz w:val="22"/>
                <w:szCs w:val="21"/>
              </w:rPr>
            </w:pPr>
            <w:r>
              <w:rPr>
                <w:rFonts w:hint="eastAsia" w:asciiTheme="minorEastAsia" w:hAnsiTheme="minorEastAsia"/>
                <w:sz w:val="22"/>
                <w:szCs w:val="21"/>
              </w:rPr>
              <w:t>□银行转账  □现金收讫  □扫码支付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563" w:type="pct"/>
            <w:gridSpan w:val="5"/>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b/>
                <w:sz w:val="22"/>
                <w:szCs w:val="21"/>
              </w:rPr>
            </w:pPr>
            <w:r>
              <w:rPr>
                <w:rFonts w:hint="eastAsia" w:asciiTheme="minorEastAsia" w:hAnsiTheme="minorEastAsia"/>
                <w:b/>
                <w:sz w:val="22"/>
                <w:szCs w:val="21"/>
              </w:rPr>
              <w:t>电汇账户信息</w:t>
            </w:r>
          </w:p>
        </w:tc>
        <w:tc>
          <w:tcPr>
            <w:tcW w:w="2437" w:type="pct"/>
            <w:gridSpan w:val="3"/>
            <w:tcBorders>
              <w:top w:val="single" w:color="auto" w:sz="4" w:space="0"/>
              <w:left w:val="single" w:color="auto" w:sz="4" w:space="0"/>
              <w:bottom w:val="single" w:color="auto" w:sz="4" w:space="0"/>
              <w:right w:val="single" w:color="auto" w:sz="4" w:space="0"/>
            </w:tcBorders>
          </w:tcPr>
          <w:p>
            <w:pPr>
              <w:spacing w:line="240" w:lineRule="auto"/>
              <w:jc w:val="center"/>
              <w:rPr>
                <w:rFonts w:asciiTheme="minorEastAsia" w:hAnsiTheme="minorEastAsia"/>
                <w:b/>
                <w:sz w:val="22"/>
                <w:szCs w:val="21"/>
              </w:rPr>
            </w:pPr>
            <w:r>
              <w:rPr>
                <w:rFonts w:hint="eastAsia" w:asciiTheme="minorEastAsia" w:hAnsiTheme="minorEastAsia"/>
                <w:b/>
                <w:sz w:val="22"/>
                <w:szCs w:val="21"/>
              </w:rPr>
              <w:t>微信支付二维码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8" w:hRule="atLeast"/>
          <w:jc w:val="center"/>
        </w:trPr>
        <w:tc>
          <w:tcPr>
            <w:tcW w:w="2563" w:type="pct"/>
            <w:gridSpan w:val="5"/>
            <w:tcBorders>
              <w:top w:val="single" w:color="auto" w:sz="4" w:space="0"/>
              <w:left w:val="single" w:color="auto" w:sz="4" w:space="0"/>
              <w:bottom w:val="single" w:color="auto" w:sz="4" w:space="0"/>
              <w:right w:val="single" w:color="auto" w:sz="4" w:space="0"/>
            </w:tcBorders>
            <w:vAlign w:val="center"/>
          </w:tcPr>
          <w:p>
            <w:pPr>
              <w:widowControl/>
              <w:spacing w:after="60" w:line="480" w:lineRule="auto"/>
              <w:jc w:val="left"/>
              <w:rPr>
                <w:rFonts w:asciiTheme="minorEastAsia" w:hAnsiTheme="minorEastAsia"/>
                <w:b/>
                <w:bCs/>
                <w:sz w:val="24"/>
                <w:szCs w:val="24"/>
                <w:lang w:val="zh-CN"/>
              </w:rPr>
            </w:pPr>
            <w:r>
              <w:rPr>
                <w:rFonts w:hint="eastAsia" w:asciiTheme="minorEastAsia" w:hAnsiTheme="minorEastAsia"/>
                <w:b/>
                <w:bCs/>
                <w:sz w:val="24"/>
                <w:szCs w:val="24"/>
                <w:lang w:val="zh-CN"/>
              </w:rPr>
              <w:t>开户名称：广东一德项目管理有限公司</w:t>
            </w:r>
          </w:p>
          <w:p>
            <w:pPr>
              <w:widowControl/>
              <w:spacing w:after="60" w:line="480" w:lineRule="auto"/>
              <w:jc w:val="left"/>
              <w:rPr>
                <w:rFonts w:asciiTheme="minorEastAsia" w:hAnsiTheme="minorEastAsia"/>
                <w:b/>
                <w:bCs/>
                <w:sz w:val="24"/>
                <w:szCs w:val="24"/>
                <w:lang w:val="zh-CN"/>
              </w:rPr>
            </w:pPr>
            <w:r>
              <w:rPr>
                <w:rFonts w:hint="eastAsia" w:asciiTheme="minorEastAsia" w:hAnsiTheme="minorEastAsia"/>
                <w:b/>
                <w:bCs/>
                <w:sz w:val="24"/>
                <w:szCs w:val="24"/>
                <w:lang w:val="zh-CN"/>
              </w:rPr>
              <w:t>开 户 行：交通银行深圳八卦岭支行</w:t>
            </w:r>
          </w:p>
          <w:p>
            <w:pPr>
              <w:spacing w:line="480" w:lineRule="auto"/>
              <w:jc w:val="left"/>
              <w:rPr>
                <w:rFonts w:asciiTheme="minorEastAsia" w:hAnsiTheme="minorEastAsia"/>
                <w:b/>
                <w:bCs/>
                <w:sz w:val="24"/>
                <w:szCs w:val="24"/>
                <w:lang w:val="zh-CN"/>
              </w:rPr>
            </w:pPr>
            <w:r>
              <w:rPr>
                <w:rFonts w:hint="eastAsia" w:asciiTheme="minorEastAsia" w:hAnsiTheme="minorEastAsia"/>
                <w:b/>
                <w:bCs/>
                <w:sz w:val="24"/>
                <w:szCs w:val="24"/>
                <w:lang w:val="zh-CN"/>
              </w:rPr>
              <w:t>银行账号：443066168013001213911</w:t>
            </w:r>
          </w:p>
          <w:p>
            <w:pPr>
              <w:spacing w:line="240" w:lineRule="auto"/>
              <w:ind w:firstLine="630" w:firstLineChars="300"/>
              <w:rPr>
                <w:rFonts w:ascii="宋体" w:hAnsi="宋体"/>
                <w:szCs w:val="21"/>
                <w:lang w:val="zh-CN"/>
              </w:rPr>
            </w:pPr>
          </w:p>
          <w:p>
            <w:pPr>
              <w:spacing w:line="240" w:lineRule="auto"/>
              <w:rPr>
                <w:rFonts w:hint="eastAsia" w:ascii="仿宋" w:hAnsi="仿宋" w:eastAsia="仿宋"/>
                <w:b/>
                <w:sz w:val="24"/>
              </w:rPr>
            </w:pPr>
          </w:p>
          <w:p>
            <w:pPr>
              <w:spacing w:line="240" w:lineRule="auto"/>
              <w:rPr>
                <w:rFonts w:ascii="仿宋" w:hAnsi="仿宋" w:eastAsia="仿宋"/>
                <w:sz w:val="24"/>
              </w:rPr>
            </w:pPr>
            <w:r>
              <w:rPr>
                <w:rFonts w:hint="eastAsia" w:ascii="仿宋" w:hAnsi="仿宋" w:eastAsia="仿宋"/>
                <w:b/>
                <w:sz w:val="24"/>
              </w:rPr>
              <w:t>注：只接受以投标人名义的汇款，不接受个人的汇款及其它款项</w:t>
            </w:r>
          </w:p>
        </w:tc>
        <w:tc>
          <w:tcPr>
            <w:tcW w:w="2437" w:type="pct"/>
            <w:gridSpan w:val="3"/>
            <w:tcBorders>
              <w:top w:val="single" w:color="auto" w:sz="4" w:space="0"/>
              <w:left w:val="single" w:color="auto" w:sz="4" w:space="0"/>
              <w:bottom w:val="single" w:color="auto" w:sz="4" w:space="0"/>
              <w:right w:val="single" w:color="auto" w:sz="4" w:space="0"/>
            </w:tcBorders>
          </w:tcPr>
          <w:p>
            <w:pPr>
              <w:spacing w:line="240" w:lineRule="auto"/>
              <w:jc w:val="center"/>
              <w:rPr>
                <w:rFonts w:ascii="仿宋" w:hAnsi="仿宋" w:eastAsia="仿宋"/>
                <w:b/>
                <w:sz w:val="24"/>
              </w:rPr>
            </w:pPr>
            <w:r>
              <w:rPr>
                <w:rStyle w:val="26"/>
              </w:rPr>
              <w:drawing>
                <wp:anchor distT="0" distB="0" distL="114300" distR="114300" simplePos="0" relativeHeight="251659264" behindDoc="1" locked="0" layoutInCell="1" allowOverlap="1">
                  <wp:simplePos x="0" y="0"/>
                  <wp:positionH relativeFrom="column">
                    <wp:posOffset>282575</wp:posOffset>
                  </wp:positionH>
                  <wp:positionV relativeFrom="page">
                    <wp:posOffset>26670</wp:posOffset>
                  </wp:positionV>
                  <wp:extent cx="2159000" cy="1903730"/>
                  <wp:effectExtent l="0" t="0" r="50800" b="39370"/>
                  <wp:wrapTight wrapText="bothSides">
                    <wp:wrapPolygon>
                      <wp:start x="0" y="0"/>
                      <wp:lineTo x="0" y="21398"/>
                      <wp:lineTo x="21346" y="21398"/>
                      <wp:lineTo x="21346" y="0"/>
                      <wp:lineTo x="0" y="0"/>
                    </wp:wrapPolygon>
                  </wp:wrapTight>
                  <wp:docPr id="1" name="图片 1" descr="D:\Backup\桌面\4c35bfa87dc916c5ea0de01d3b29e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ckup\桌面\4c35bfa87dc916c5ea0de01d3b29e2f.png"/>
                          <pic:cNvPicPr>
                            <a:picLocks noChangeAspect="1" noChangeArrowheads="1"/>
                          </pic:cNvPicPr>
                        </pic:nvPicPr>
                        <pic:blipFill>
                          <a:blip r:embed="rId6" cstate="print">
                            <a:extLst>
                              <a:ext uri="{28A0092B-C50C-407E-A947-70E740481C1C}">
                                <a14:useLocalDpi xmlns:a14="http://schemas.microsoft.com/office/drawing/2010/main" val="0"/>
                              </a:ext>
                            </a:extLst>
                          </a:blip>
                          <a:srcRect b="22693"/>
                          <a:stretch>
                            <a:fillRect/>
                          </a:stretch>
                        </pic:blipFill>
                        <pic:spPr>
                          <a:xfrm>
                            <a:off x="0" y="0"/>
                            <a:ext cx="2159000" cy="1903730"/>
                          </a:xfrm>
                          <a:prstGeom prst="rect">
                            <a:avLst/>
                          </a:prstGeom>
                          <a:noFill/>
                          <a:ln>
                            <a:noFill/>
                          </a:ln>
                        </pic:spPr>
                      </pic:pic>
                    </a:graphicData>
                  </a:graphic>
                </wp:anchor>
              </w:drawing>
            </w:r>
          </w:p>
          <w:p>
            <w:pPr>
              <w:spacing w:line="240" w:lineRule="auto"/>
              <w:jc w:val="center"/>
              <w:rPr>
                <w:rFonts w:ascii="仿宋" w:hAnsi="仿宋" w:eastAsia="仿宋"/>
                <w:b/>
                <w:sz w:val="24"/>
              </w:rPr>
            </w:pPr>
          </w:p>
          <w:p>
            <w:pPr>
              <w:spacing w:line="240" w:lineRule="auto"/>
              <w:jc w:val="center"/>
              <w:rPr>
                <w:rFonts w:ascii="仿宋" w:hAnsi="仿宋" w:eastAsia="仿宋"/>
                <w:b/>
                <w:sz w:val="24"/>
              </w:rPr>
            </w:pPr>
          </w:p>
          <w:p>
            <w:pPr>
              <w:spacing w:line="240" w:lineRule="auto"/>
              <w:jc w:val="center"/>
              <w:rPr>
                <w:rFonts w:ascii="仿宋" w:hAnsi="仿宋" w:eastAsia="仿宋"/>
                <w:b/>
                <w:sz w:val="24"/>
              </w:rPr>
            </w:pPr>
          </w:p>
          <w:p>
            <w:pPr>
              <w:spacing w:line="240" w:lineRule="auto"/>
              <w:jc w:val="center"/>
              <w:rPr>
                <w:rFonts w:ascii="仿宋" w:hAnsi="仿宋" w:eastAsia="仿宋"/>
                <w:b/>
                <w:sz w:val="24"/>
              </w:rPr>
            </w:pPr>
          </w:p>
          <w:p>
            <w:pPr>
              <w:spacing w:line="240" w:lineRule="auto"/>
              <w:jc w:val="center"/>
              <w:rPr>
                <w:rFonts w:ascii="仿宋" w:hAnsi="仿宋" w:eastAsia="仿宋"/>
                <w:b/>
                <w:sz w:val="24"/>
              </w:rPr>
            </w:pPr>
          </w:p>
          <w:p>
            <w:pPr>
              <w:spacing w:line="240" w:lineRule="auto"/>
              <w:jc w:val="center"/>
              <w:rPr>
                <w:rFonts w:ascii="仿宋" w:hAnsi="仿宋" w:eastAsia="仿宋"/>
                <w:b/>
                <w:sz w:val="24"/>
              </w:rPr>
            </w:pPr>
          </w:p>
          <w:p>
            <w:pPr>
              <w:spacing w:line="240" w:lineRule="auto"/>
              <w:jc w:val="center"/>
              <w:rPr>
                <w:rFonts w:hint="eastAsia" w:ascii="仿宋" w:hAnsi="仿宋" w:eastAsia="仿宋"/>
                <w:b/>
                <w:sz w:val="24"/>
              </w:rPr>
            </w:pPr>
          </w:p>
          <w:p>
            <w:pPr>
              <w:spacing w:line="240" w:lineRule="auto"/>
              <w:jc w:val="center"/>
              <w:rPr>
                <w:rFonts w:hint="eastAsia" w:ascii="仿宋" w:hAnsi="仿宋" w:eastAsia="仿宋"/>
                <w:b/>
                <w:sz w:val="24"/>
              </w:rPr>
            </w:pPr>
          </w:p>
          <w:p>
            <w:pPr>
              <w:spacing w:line="240" w:lineRule="auto"/>
              <w:jc w:val="center"/>
              <w:rPr>
                <w:rFonts w:hint="eastAsia" w:ascii="仿宋" w:hAnsi="仿宋" w:eastAsia="仿宋"/>
                <w:b/>
                <w:sz w:val="24"/>
              </w:rPr>
            </w:pPr>
          </w:p>
          <w:p>
            <w:pPr>
              <w:spacing w:line="240" w:lineRule="auto"/>
              <w:jc w:val="center"/>
              <w:rPr>
                <w:rFonts w:hint="eastAsia" w:ascii="仿宋" w:hAnsi="仿宋" w:eastAsia="仿宋"/>
                <w:b/>
                <w:sz w:val="24"/>
              </w:rPr>
            </w:pPr>
          </w:p>
          <w:p>
            <w:pPr>
              <w:spacing w:line="240" w:lineRule="auto"/>
              <w:jc w:val="center"/>
              <w:rPr>
                <w:rFonts w:ascii="仿宋" w:hAnsi="仿宋" w:eastAsia="仿宋"/>
                <w:b/>
                <w:sz w:val="24"/>
              </w:rPr>
            </w:pPr>
            <w:r>
              <w:rPr>
                <w:rFonts w:hint="eastAsia" w:ascii="仿宋" w:hAnsi="仿宋" w:eastAsia="仿宋"/>
                <w:b/>
                <w:sz w:val="24"/>
              </w:rPr>
              <w:t>注：请在支付时备注公司简称及项目编号</w:t>
            </w:r>
          </w:p>
        </w:tc>
      </w:tr>
    </w:tbl>
    <w:p>
      <w:pPr>
        <w:spacing w:before="240" w:line="276" w:lineRule="auto"/>
        <w:rPr>
          <w:rFonts w:hint="eastAsia" w:asciiTheme="minorEastAsia" w:hAnsiTheme="minorEastAsia"/>
          <w:sz w:val="22"/>
        </w:rPr>
      </w:pPr>
      <w:r>
        <w:rPr>
          <w:rFonts w:hint="eastAsia" w:asciiTheme="minorEastAsia" w:hAnsiTheme="minorEastAsia"/>
          <w:sz w:val="22"/>
        </w:rPr>
        <w:t>注：随本表附供应商营业执照一份、招标公告中要求的有关资料一套、经办人授权书、法定代表人证明书各一份（以上均为复印件加盖公章交招标机构存档，并核验原件）。</w:t>
      </w:r>
    </w:p>
    <w:p>
      <w:pPr>
        <w:tabs>
          <w:tab w:val="left" w:pos="1587"/>
          <w:tab w:val="center" w:pos="4172"/>
        </w:tabs>
        <w:spacing w:line="720" w:lineRule="auto"/>
        <w:ind w:right="1281"/>
        <w:jc w:val="center"/>
        <w:rPr>
          <w:rFonts w:hint="default" w:asciiTheme="minorEastAsia" w:hAnsiTheme="minorEastAsia"/>
          <w:b/>
          <w:sz w:val="44"/>
          <w:szCs w:val="44"/>
          <w:lang w:val="en-US" w:eastAsia="zh-CN"/>
        </w:rPr>
      </w:pPr>
      <w:r>
        <w:rPr>
          <w:rFonts w:hint="eastAsia" w:asciiTheme="minorEastAsia" w:hAnsiTheme="minorEastAsia"/>
          <w:b/>
          <w:sz w:val="44"/>
          <w:szCs w:val="44"/>
          <w:lang w:val="en-US" w:eastAsia="zh-CN"/>
        </w:rPr>
        <w:t>二、提供营业执照或事业单位法人证书等证明资料扫描件</w:t>
      </w:r>
    </w:p>
    <w:p>
      <w:pPr>
        <w:spacing w:before="240" w:line="276" w:lineRule="auto"/>
        <w:rPr>
          <w:rFonts w:hint="eastAsia" w:asciiTheme="minorEastAsia" w:hAnsiTheme="minorEastAsia"/>
          <w:sz w:val="22"/>
        </w:rPr>
      </w:pPr>
    </w:p>
    <w:p>
      <w:pPr>
        <w:spacing w:before="240" w:line="276" w:lineRule="auto"/>
        <w:rPr>
          <w:rFonts w:hint="eastAsia" w:asciiTheme="minorEastAsia" w:hAnsiTheme="minorEastAsia"/>
          <w:sz w:val="22"/>
        </w:rPr>
      </w:pPr>
    </w:p>
    <w:p>
      <w:pPr>
        <w:spacing w:before="240" w:line="276" w:lineRule="auto"/>
        <w:rPr>
          <w:rFonts w:hint="eastAsia" w:asciiTheme="minorEastAsia" w:hAnsiTheme="minorEastAsia"/>
          <w:sz w:val="22"/>
        </w:rPr>
      </w:pPr>
    </w:p>
    <w:p>
      <w:pPr>
        <w:spacing w:before="240" w:line="276" w:lineRule="auto"/>
        <w:rPr>
          <w:rFonts w:hint="eastAsia" w:asciiTheme="minorEastAsia" w:hAnsiTheme="minorEastAsia"/>
          <w:sz w:val="22"/>
        </w:rPr>
      </w:pPr>
    </w:p>
    <w:p>
      <w:pPr>
        <w:spacing w:before="240" w:line="276" w:lineRule="auto"/>
        <w:rPr>
          <w:rFonts w:hint="eastAsia" w:asciiTheme="minorEastAsia" w:hAnsiTheme="minorEastAsia"/>
          <w:sz w:val="22"/>
        </w:rPr>
      </w:pPr>
    </w:p>
    <w:p>
      <w:pPr>
        <w:spacing w:before="240" w:line="276" w:lineRule="auto"/>
        <w:rPr>
          <w:rFonts w:hint="eastAsia" w:asciiTheme="minorEastAsia" w:hAnsiTheme="minorEastAsia"/>
          <w:sz w:val="22"/>
        </w:rPr>
      </w:pPr>
    </w:p>
    <w:p>
      <w:pPr>
        <w:spacing w:before="240" w:line="276" w:lineRule="auto"/>
        <w:rPr>
          <w:rFonts w:hint="eastAsia" w:asciiTheme="minorEastAsia" w:hAnsiTheme="minorEastAsia"/>
          <w:sz w:val="22"/>
        </w:rPr>
      </w:pPr>
    </w:p>
    <w:p>
      <w:pPr>
        <w:spacing w:before="240" w:line="276" w:lineRule="auto"/>
        <w:rPr>
          <w:rFonts w:hint="eastAsia" w:asciiTheme="minorEastAsia" w:hAnsiTheme="minorEastAsia"/>
          <w:sz w:val="22"/>
        </w:rPr>
      </w:pPr>
    </w:p>
    <w:p>
      <w:pPr>
        <w:spacing w:before="240" w:line="276" w:lineRule="auto"/>
        <w:rPr>
          <w:rFonts w:hint="eastAsia" w:asciiTheme="minorEastAsia" w:hAnsiTheme="minorEastAsia"/>
          <w:sz w:val="22"/>
        </w:rPr>
      </w:pPr>
    </w:p>
    <w:p>
      <w:pPr>
        <w:spacing w:before="240" w:line="276" w:lineRule="auto"/>
        <w:rPr>
          <w:rFonts w:hint="eastAsia" w:asciiTheme="minorEastAsia" w:hAnsiTheme="minorEastAsia"/>
          <w:sz w:val="22"/>
        </w:rPr>
      </w:pPr>
    </w:p>
    <w:p>
      <w:pPr>
        <w:spacing w:before="240" w:line="276" w:lineRule="auto"/>
        <w:rPr>
          <w:rFonts w:hint="eastAsia" w:asciiTheme="minorEastAsia" w:hAnsiTheme="minorEastAsia"/>
          <w:sz w:val="22"/>
        </w:rPr>
      </w:pPr>
    </w:p>
    <w:p>
      <w:pPr>
        <w:spacing w:before="240" w:line="276" w:lineRule="auto"/>
        <w:rPr>
          <w:rFonts w:hint="eastAsia" w:asciiTheme="minorEastAsia" w:hAnsiTheme="minorEastAsia"/>
          <w:sz w:val="22"/>
        </w:rPr>
      </w:pPr>
    </w:p>
    <w:p>
      <w:pPr>
        <w:spacing w:before="240" w:line="276" w:lineRule="auto"/>
        <w:rPr>
          <w:rFonts w:hint="eastAsia" w:asciiTheme="minorEastAsia" w:hAnsiTheme="minorEastAsia"/>
          <w:sz w:val="22"/>
        </w:rPr>
      </w:pPr>
    </w:p>
    <w:p>
      <w:pPr>
        <w:spacing w:before="240" w:line="276" w:lineRule="auto"/>
        <w:rPr>
          <w:rFonts w:hint="eastAsia" w:asciiTheme="minorEastAsia" w:hAnsiTheme="minorEastAsia"/>
          <w:sz w:val="22"/>
        </w:rPr>
      </w:pPr>
    </w:p>
    <w:p>
      <w:pPr>
        <w:spacing w:before="240" w:line="276" w:lineRule="auto"/>
        <w:rPr>
          <w:rFonts w:hint="eastAsia" w:asciiTheme="minorEastAsia" w:hAnsiTheme="minorEastAsia"/>
          <w:sz w:val="22"/>
        </w:rPr>
      </w:pPr>
    </w:p>
    <w:p>
      <w:pPr>
        <w:pStyle w:val="2"/>
        <w:rPr>
          <w:rFonts w:hint="eastAsia" w:asciiTheme="minorEastAsia" w:hAnsiTheme="minorEastAsia"/>
          <w:sz w:val="22"/>
        </w:rPr>
      </w:pPr>
    </w:p>
    <w:p>
      <w:pPr>
        <w:rPr>
          <w:rFonts w:hint="eastAsia" w:asciiTheme="minorEastAsia" w:hAnsiTheme="minorEastAsia"/>
          <w:sz w:val="22"/>
        </w:rPr>
      </w:pPr>
    </w:p>
    <w:p>
      <w:pPr>
        <w:pStyle w:val="2"/>
        <w:rPr>
          <w:rFonts w:hint="eastAsia" w:asciiTheme="minorEastAsia" w:hAnsiTheme="minorEastAsia"/>
          <w:sz w:val="22"/>
        </w:rPr>
      </w:pPr>
    </w:p>
    <w:p>
      <w:pPr>
        <w:rPr>
          <w:rFonts w:hint="eastAsia" w:asciiTheme="minorEastAsia" w:hAnsiTheme="minorEastAsia"/>
          <w:sz w:val="22"/>
        </w:rPr>
      </w:pPr>
    </w:p>
    <w:p>
      <w:pPr>
        <w:pStyle w:val="2"/>
        <w:rPr>
          <w:rFonts w:hint="eastAsia" w:asciiTheme="minorEastAsia" w:hAnsiTheme="minorEastAsia"/>
          <w:sz w:val="22"/>
        </w:rPr>
      </w:pPr>
    </w:p>
    <w:p>
      <w:pPr>
        <w:rPr>
          <w:rFonts w:hint="eastAsia" w:asciiTheme="minorEastAsia" w:hAnsiTheme="minorEastAsia"/>
          <w:sz w:val="22"/>
        </w:rPr>
      </w:pPr>
    </w:p>
    <w:p>
      <w:pPr>
        <w:pStyle w:val="2"/>
        <w:rPr>
          <w:rFonts w:hint="eastAsia" w:asciiTheme="minorEastAsia" w:hAnsiTheme="minorEastAsia"/>
          <w:sz w:val="22"/>
        </w:rPr>
      </w:pPr>
    </w:p>
    <w:p>
      <w:pPr>
        <w:rPr>
          <w:rFonts w:hint="eastAsia" w:asciiTheme="minorEastAsia" w:hAnsiTheme="minorEastAsia"/>
          <w:sz w:val="22"/>
        </w:rPr>
      </w:pPr>
    </w:p>
    <w:p>
      <w:pPr>
        <w:pStyle w:val="2"/>
        <w:rPr>
          <w:rFonts w:hint="eastAsia" w:asciiTheme="minorEastAsia" w:hAnsiTheme="minorEastAsia"/>
          <w:sz w:val="22"/>
        </w:rPr>
      </w:pPr>
    </w:p>
    <w:p>
      <w:pPr>
        <w:pStyle w:val="2"/>
        <w:rPr>
          <w:rFonts w:hint="eastAsia" w:asciiTheme="minorEastAsia" w:hAnsiTheme="minorEastAsia"/>
          <w:sz w:val="22"/>
        </w:rPr>
      </w:pPr>
      <w:bookmarkStart w:id="0" w:name="_GoBack"/>
      <w:bookmarkEnd w:id="0"/>
    </w:p>
    <w:p>
      <w:pPr>
        <w:pStyle w:val="5"/>
        <w:spacing w:line="276" w:lineRule="auto"/>
        <w:jc w:val="center"/>
        <w:rPr>
          <w:rFonts w:hint="eastAsia" w:asciiTheme="minorEastAsia" w:hAnsiTheme="minorEastAsia" w:eastAsiaTheme="minorEastAsia" w:cstheme="minorBidi"/>
          <w:b/>
          <w:bCs w:val="0"/>
          <w:kern w:val="2"/>
          <w:sz w:val="44"/>
          <w:szCs w:val="44"/>
          <w:lang w:val="en-US" w:eastAsia="zh-CN" w:bidi="ar-SA"/>
        </w:rPr>
      </w:pPr>
      <w:r>
        <w:rPr>
          <w:rFonts w:hint="eastAsia" w:asciiTheme="minorEastAsia" w:hAnsiTheme="minorEastAsia" w:eastAsiaTheme="minorEastAsia" w:cstheme="minorBidi"/>
          <w:b/>
          <w:bCs w:val="0"/>
          <w:kern w:val="2"/>
          <w:sz w:val="44"/>
          <w:szCs w:val="44"/>
          <w:lang w:val="en-US" w:eastAsia="zh-CN" w:bidi="ar-SA"/>
        </w:rPr>
        <w:t>三、政府采购投标及履约承诺函</w:t>
      </w:r>
    </w:p>
    <w:p>
      <w:pPr>
        <w:spacing w:line="360" w:lineRule="auto"/>
        <w:rPr>
          <w:rFonts w:ascii="仿宋" w:hAnsi="仿宋" w:eastAsia="仿宋"/>
          <w:b/>
          <w:bCs/>
          <w:sz w:val="30"/>
          <w:szCs w:val="30"/>
        </w:rPr>
      </w:pPr>
      <w:r>
        <w:rPr>
          <w:rFonts w:hint="eastAsia" w:ascii="仿宋" w:hAnsi="仿宋" w:eastAsia="仿宋"/>
          <w:b/>
          <w:bCs/>
          <w:sz w:val="30"/>
          <w:szCs w:val="30"/>
        </w:rPr>
        <w:t>致</w:t>
      </w:r>
      <w:r>
        <w:rPr>
          <w:rFonts w:hint="eastAsia" w:ascii="仿宋" w:hAnsi="仿宋" w:eastAsia="仿宋"/>
          <w:b/>
          <w:bCs/>
          <w:sz w:val="30"/>
          <w:szCs w:val="30"/>
          <w:u w:val="single"/>
          <w:lang w:val="en-US" w:eastAsia="zh-CN"/>
        </w:rPr>
        <w:t>广东一德项目管理有限公司</w:t>
      </w:r>
      <w:r>
        <w:rPr>
          <w:rFonts w:hint="eastAsia" w:ascii="仿宋" w:hAnsi="仿宋" w:eastAsia="仿宋"/>
          <w:b/>
          <w:bCs/>
          <w:sz w:val="30"/>
          <w:szCs w:val="30"/>
        </w:rPr>
        <w:t>：</w:t>
      </w:r>
      <w:r>
        <w:rPr>
          <w:rFonts w:ascii="仿宋" w:hAnsi="仿宋" w:eastAsia="仿宋"/>
          <w:b/>
          <w:bCs/>
          <w:sz w:val="30"/>
          <w:szCs w:val="30"/>
        </w:rPr>
        <w:t xml:space="preserve"> </w:t>
      </w:r>
    </w:p>
    <w:p>
      <w:pPr>
        <w:spacing w:line="276" w:lineRule="auto"/>
        <w:ind w:right="-815" w:firstLine="480" w:firstLineChars="200"/>
        <w:rPr>
          <w:rFonts w:ascii="仿宋" w:hAnsi="仿宋" w:eastAsia="仿宋"/>
          <w:sz w:val="24"/>
        </w:rPr>
      </w:pPr>
      <w:r>
        <w:rPr>
          <w:rFonts w:hint="eastAsia" w:ascii="仿宋" w:hAnsi="仿宋" w:eastAsia="仿宋"/>
          <w:sz w:val="24"/>
        </w:rPr>
        <w:t>我公司承诺：</w:t>
      </w:r>
    </w:p>
    <w:p>
      <w:pPr>
        <w:spacing w:line="276" w:lineRule="auto"/>
        <w:ind w:firstLine="480" w:firstLineChars="200"/>
        <w:rPr>
          <w:rFonts w:ascii="仿宋" w:hAnsi="仿宋" w:eastAsia="仿宋"/>
          <w:sz w:val="24"/>
        </w:rPr>
      </w:pPr>
      <w:r>
        <w:rPr>
          <w:rFonts w:hint="eastAsia" w:ascii="仿宋" w:hAnsi="仿宋" w:eastAsia="仿宋"/>
          <w:sz w:val="24"/>
        </w:rPr>
        <w:t>1.我公司本招标项目所提供的货物或服务未侵犯知识产权。</w:t>
      </w:r>
    </w:p>
    <w:p>
      <w:pPr>
        <w:spacing w:line="276" w:lineRule="auto"/>
        <w:ind w:firstLine="480" w:firstLineChars="200"/>
        <w:rPr>
          <w:rFonts w:ascii="仿宋" w:hAnsi="仿宋" w:eastAsia="仿宋"/>
          <w:sz w:val="24"/>
        </w:rPr>
      </w:pPr>
      <w:r>
        <w:rPr>
          <w:rFonts w:hint="eastAsia" w:ascii="仿宋" w:hAnsi="仿宋" w:eastAsia="仿宋"/>
          <w:sz w:val="24"/>
        </w:rPr>
        <w:t>2.我公司参与本项目投标前三年内，在经营活动中没有重大违法记录。</w:t>
      </w:r>
    </w:p>
    <w:p>
      <w:pPr>
        <w:spacing w:line="276" w:lineRule="auto"/>
        <w:ind w:firstLine="480" w:firstLineChars="200"/>
        <w:rPr>
          <w:rFonts w:ascii="仿宋" w:hAnsi="仿宋" w:eastAsia="仿宋"/>
          <w:sz w:val="24"/>
        </w:rPr>
      </w:pPr>
      <w:r>
        <w:rPr>
          <w:rFonts w:hint="eastAsia" w:ascii="仿宋" w:hAnsi="仿宋" w:eastAsia="仿宋"/>
          <w:sz w:val="24"/>
        </w:rPr>
        <w:t>3.我公司参与本项目政府采购活动时不存在被有关部门禁止参与政府采购活动且在有效期内的情况。</w:t>
      </w:r>
    </w:p>
    <w:p>
      <w:pPr>
        <w:spacing w:line="276" w:lineRule="auto"/>
        <w:ind w:firstLine="480" w:firstLineChars="200"/>
        <w:rPr>
          <w:rFonts w:ascii="仿宋" w:hAnsi="仿宋" w:eastAsia="仿宋"/>
          <w:sz w:val="24"/>
        </w:rPr>
      </w:pPr>
      <w:r>
        <w:rPr>
          <w:rFonts w:hint="eastAsia" w:ascii="仿宋" w:hAnsi="仿宋" w:eastAsia="仿宋"/>
          <w:sz w:val="24"/>
        </w:rPr>
        <w:t>4.我公司具备《中华人民共和国政府采购法》第二十二条第一款规定的六项条件。</w:t>
      </w:r>
    </w:p>
    <w:p>
      <w:pPr>
        <w:spacing w:line="276" w:lineRule="auto"/>
        <w:ind w:firstLine="480" w:firstLineChars="200"/>
        <w:rPr>
          <w:rFonts w:ascii="仿宋" w:hAnsi="仿宋" w:eastAsia="仿宋"/>
          <w:sz w:val="24"/>
        </w:rPr>
      </w:pPr>
      <w:r>
        <w:rPr>
          <w:rFonts w:hint="eastAsia" w:ascii="仿宋" w:hAnsi="仿宋" w:eastAsia="仿宋"/>
          <w:sz w:val="24"/>
        </w:rPr>
        <w:t>5.我公司未被列入失信被执行人、重大税收违法案件当事人名单、政府采购严重违法失信行为记录名单。</w:t>
      </w:r>
    </w:p>
    <w:p>
      <w:pPr>
        <w:spacing w:line="276" w:lineRule="auto"/>
        <w:ind w:firstLine="480" w:firstLineChars="200"/>
        <w:rPr>
          <w:rFonts w:ascii="仿宋" w:hAnsi="仿宋" w:eastAsia="仿宋"/>
          <w:sz w:val="24"/>
        </w:rPr>
      </w:pPr>
      <w:r>
        <w:rPr>
          <w:rFonts w:hint="eastAsia" w:ascii="仿宋" w:hAnsi="仿宋" w:eastAsia="仿宋"/>
          <w:sz w:val="24"/>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pPr>
        <w:spacing w:line="276" w:lineRule="auto"/>
        <w:ind w:firstLine="480" w:firstLineChars="200"/>
        <w:rPr>
          <w:rFonts w:ascii="仿宋" w:hAnsi="仿宋" w:eastAsia="仿宋"/>
          <w:sz w:val="24"/>
        </w:rPr>
      </w:pPr>
      <w:r>
        <w:rPr>
          <w:rFonts w:hint="eastAsia" w:ascii="仿宋" w:hAnsi="仿宋" w:eastAsia="仿宋"/>
          <w:sz w:val="24"/>
        </w:rPr>
        <w:t>7.我公司如果中标，做到守信，不偷工减料，依照本项目招标文件需求内容、签署的采购合同及本公司在投标中所作的一切承诺履约。项目验收达到全部指标合格，力争优良。</w:t>
      </w:r>
    </w:p>
    <w:p>
      <w:pPr>
        <w:spacing w:line="276" w:lineRule="auto"/>
        <w:ind w:firstLine="480" w:firstLineChars="200"/>
        <w:rPr>
          <w:rFonts w:ascii="仿宋" w:hAnsi="仿宋" w:eastAsia="仿宋"/>
          <w:sz w:val="24"/>
        </w:rPr>
      </w:pPr>
      <w:r>
        <w:rPr>
          <w:rFonts w:hint="eastAsia" w:ascii="仿宋" w:hAnsi="仿宋" w:eastAsia="仿宋"/>
          <w:sz w:val="24"/>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276" w:lineRule="auto"/>
        <w:ind w:firstLine="480" w:firstLineChars="200"/>
        <w:rPr>
          <w:rFonts w:ascii="仿宋" w:hAnsi="仿宋" w:eastAsia="仿宋"/>
          <w:sz w:val="24"/>
        </w:rPr>
      </w:pPr>
      <w:r>
        <w:rPr>
          <w:rFonts w:hint="eastAsia" w:ascii="仿宋" w:hAnsi="仿宋" w:eastAsia="仿宋"/>
          <w:sz w:val="24"/>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276" w:lineRule="auto"/>
        <w:ind w:firstLine="480" w:firstLineChars="200"/>
        <w:rPr>
          <w:rFonts w:hint="eastAsia" w:ascii="仿宋" w:hAnsi="仿宋" w:eastAsia="仿宋" w:cs="Times New Roman"/>
          <w:sz w:val="24"/>
        </w:rPr>
      </w:pPr>
      <w:r>
        <w:rPr>
          <w:rFonts w:hint="eastAsia" w:ascii="仿宋" w:hAnsi="仿宋" w:eastAsia="仿宋" w:cs="Times New Roman"/>
          <w:sz w:val="24"/>
        </w:rPr>
        <w:t>10.我公司承诺不非法转包、分包。</w:t>
      </w:r>
    </w:p>
    <w:p>
      <w:pPr>
        <w:spacing w:line="276" w:lineRule="auto"/>
        <w:ind w:firstLine="480" w:firstLineChars="200"/>
        <w:rPr>
          <w:rFonts w:hint="eastAsia" w:ascii="仿宋" w:hAnsi="仿宋" w:eastAsia="仿宋" w:cs="Times New Roman"/>
          <w:sz w:val="24"/>
          <w:lang w:val="en-US" w:eastAsia="zh-CN"/>
        </w:rPr>
      </w:pPr>
      <w:r>
        <w:rPr>
          <w:rFonts w:hint="eastAsia" w:ascii="仿宋" w:hAnsi="仿宋" w:eastAsia="仿宋" w:cs="Times New Roman"/>
          <w:sz w:val="24"/>
          <w:lang w:val="en-US" w:eastAsia="zh-CN"/>
        </w:rPr>
        <w:t>11.我单位不存在“单位负责人为同一人或者存在直接控股、管理关系的不同供应商，参加同一合同项下的政府采购活动”的情形。</w:t>
      </w:r>
    </w:p>
    <w:p>
      <w:pPr>
        <w:spacing w:line="276" w:lineRule="auto"/>
        <w:ind w:firstLine="480" w:firstLineChars="200"/>
        <w:rPr>
          <w:rFonts w:hint="eastAsia" w:ascii="仿宋" w:hAnsi="仿宋" w:eastAsia="仿宋" w:cs="Times New Roman"/>
          <w:sz w:val="24"/>
        </w:rPr>
      </w:pPr>
      <w:r>
        <w:rPr>
          <w:rFonts w:hint="eastAsia" w:ascii="仿宋" w:hAnsi="仿宋" w:eastAsia="仿宋" w:cs="Times New Roman"/>
          <w:sz w:val="24"/>
          <w:lang w:val="en-US" w:eastAsia="zh-CN"/>
        </w:rPr>
        <w:t>12.我单位未为本项目提供整体设计、规范编制或者项目管理、监理、检测等服务。</w:t>
      </w:r>
    </w:p>
    <w:p>
      <w:pPr>
        <w:spacing w:line="276" w:lineRule="auto"/>
        <w:ind w:firstLine="480" w:firstLineChars="200"/>
        <w:rPr>
          <w:rFonts w:ascii="仿宋" w:hAnsi="仿宋" w:eastAsia="仿宋"/>
          <w:sz w:val="24"/>
        </w:rPr>
      </w:pPr>
      <w:r>
        <w:rPr>
          <w:rFonts w:hint="eastAsia" w:ascii="仿宋" w:hAnsi="仿宋" w:eastAsia="仿宋"/>
          <w:sz w:val="24"/>
        </w:rPr>
        <w:t>以上承诺，如有违反，愿依照国家相关法律处理，并承担由此给采购人带来的损失。</w:t>
      </w:r>
    </w:p>
    <w:p>
      <w:pPr>
        <w:spacing w:beforeLines="25" w:afterLines="25" w:line="276" w:lineRule="auto"/>
        <w:ind w:firstLine="6240" w:firstLineChars="2600"/>
        <w:rPr>
          <w:rFonts w:ascii="仿宋" w:hAnsi="仿宋" w:eastAsia="仿宋"/>
          <w:sz w:val="24"/>
        </w:rPr>
      </w:pPr>
    </w:p>
    <w:p>
      <w:pPr>
        <w:spacing w:beforeLines="25" w:afterLines="25" w:line="276" w:lineRule="auto"/>
        <w:ind w:firstLine="4080" w:firstLineChars="1700"/>
        <w:jc w:val="right"/>
        <w:rPr>
          <w:rFonts w:ascii="仿宋" w:hAnsi="仿宋" w:eastAsia="仿宋"/>
          <w:sz w:val="24"/>
        </w:rPr>
      </w:pPr>
      <w:r>
        <w:rPr>
          <w:rFonts w:hint="eastAsia" w:ascii="仿宋" w:hAnsi="仿宋" w:eastAsia="仿宋"/>
          <w:sz w:val="24"/>
        </w:rPr>
        <w:t>投标人（盖章）：</w:t>
      </w:r>
    </w:p>
    <w:p>
      <w:pPr>
        <w:spacing w:before="240" w:line="276" w:lineRule="auto"/>
        <w:rPr>
          <w:rFonts w:hint="eastAsia" w:asciiTheme="minorEastAsia" w:hAnsiTheme="minorEastAsia"/>
          <w:sz w:val="22"/>
        </w:rPr>
      </w:pPr>
      <w:r>
        <w:rPr>
          <w:rFonts w:hint="eastAsia" w:ascii="仿宋" w:hAnsi="仿宋" w:eastAsia="仿宋"/>
          <w:sz w:val="24"/>
        </w:rPr>
        <w:t>日期：年月日</w:t>
      </w:r>
    </w:p>
    <w:p>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r>
        <w:rPr>
          <w:rFonts w:hint="eastAsia" w:asciiTheme="minorEastAsia" w:hAnsiTheme="minorEastAsia" w:cstheme="minorBidi"/>
          <w:b/>
          <w:bCs w:val="0"/>
          <w:kern w:val="2"/>
          <w:sz w:val="44"/>
          <w:szCs w:val="44"/>
          <w:lang w:val="en-US" w:eastAsia="zh-CN" w:bidi="ar-SA"/>
        </w:rPr>
        <w:t>四</w:t>
      </w:r>
      <w:r>
        <w:rPr>
          <w:rFonts w:hint="eastAsia" w:asciiTheme="minorEastAsia" w:hAnsiTheme="minorEastAsia" w:eastAsiaTheme="minorEastAsia" w:cstheme="minorBidi"/>
          <w:b/>
          <w:bCs w:val="0"/>
          <w:kern w:val="2"/>
          <w:sz w:val="44"/>
          <w:szCs w:val="44"/>
          <w:lang w:val="en-US" w:eastAsia="zh-CN" w:bidi="ar-SA"/>
        </w:rPr>
        <w:t>、法定代表人证明书</w:t>
      </w:r>
    </w:p>
    <w:p>
      <w:pPr>
        <w:pStyle w:val="4"/>
        <w:rPr>
          <w:rFonts w:hint="eastAsia"/>
          <w:lang w:val="en-US" w:eastAsia="zh-CN"/>
        </w:rPr>
      </w:pPr>
    </w:p>
    <w:p>
      <w:pPr>
        <w:spacing w:after="60"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同志，现任我单位</w:t>
      </w:r>
      <w:r>
        <w:rPr>
          <w:rFonts w:hint="eastAsia" w:ascii="宋体" w:hAnsi="宋体"/>
          <w:sz w:val="24"/>
          <w:u w:val="single"/>
        </w:rPr>
        <w:t xml:space="preserve">         </w:t>
      </w:r>
      <w:r>
        <w:rPr>
          <w:rFonts w:hint="eastAsia" w:ascii="宋体" w:hAnsi="宋体"/>
          <w:sz w:val="24"/>
        </w:rPr>
        <w:t>职务，为法定代表人，特此证明。</w:t>
      </w:r>
    </w:p>
    <w:p>
      <w:pPr>
        <w:spacing w:after="60" w:line="360" w:lineRule="auto"/>
        <w:rPr>
          <w:rFonts w:ascii="宋体" w:hAnsi="宋体"/>
          <w:sz w:val="24"/>
        </w:rPr>
      </w:pPr>
      <w:r>
        <w:rPr>
          <w:rFonts w:hint="eastAsia" w:ascii="宋体" w:hAnsi="宋体"/>
          <w:sz w:val="24"/>
        </w:rPr>
        <w:t xml:space="preserve">有效日期：         签发日期：         单位：              </w:t>
      </w:r>
    </w:p>
    <w:p>
      <w:pPr>
        <w:spacing w:after="60" w:line="360" w:lineRule="auto"/>
        <w:rPr>
          <w:rFonts w:ascii="宋体" w:hAnsi="宋体"/>
          <w:sz w:val="24"/>
        </w:rPr>
      </w:pPr>
      <w:r>
        <w:rPr>
          <w:rFonts w:hint="eastAsia" w:ascii="宋体" w:hAnsi="宋体"/>
          <w:sz w:val="24"/>
        </w:rPr>
        <w:t>附：代表人性别：   年龄：      身份证号码：</w:t>
      </w:r>
    </w:p>
    <w:p>
      <w:pPr>
        <w:spacing w:after="60" w:line="360" w:lineRule="auto"/>
        <w:rPr>
          <w:rFonts w:ascii="宋体" w:hAnsi="宋体"/>
          <w:sz w:val="24"/>
        </w:rPr>
      </w:pPr>
      <w:r>
        <w:rPr>
          <w:rFonts w:hint="eastAsia" w:ascii="宋体" w:hAnsi="宋体"/>
          <w:sz w:val="24"/>
        </w:rPr>
        <w:t>营业执照号码：                 经济性质：</w:t>
      </w:r>
    </w:p>
    <w:p>
      <w:pPr>
        <w:spacing w:after="60" w:line="360" w:lineRule="auto"/>
        <w:rPr>
          <w:rFonts w:ascii="宋体" w:hAnsi="宋体"/>
          <w:sz w:val="24"/>
        </w:rPr>
      </w:pPr>
      <w:r>
        <w:rPr>
          <w:rFonts w:hint="eastAsia" w:ascii="宋体" w:hAnsi="宋体"/>
          <w:sz w:val="24"/>
        </w:rPr>
        <w:t>主营（产）：</w:t>
      </w:r>
    </w:p>
    <w:p>
      <w:pPr>
        <w:spacing w:after="60" w:line="360" w:lineRule="auto"/>
        <w:rPr>
          <w:rFonts w:ascii="宋体" w:hAnsi="宋体"/>
          <w:sz w:val="24"/>
        </w:rPr>
      </w:pPr>
      <w:r>
        <w:rPr>
          <w:rFonts w:hint="eastAsia" w:ascii="宋体" w:hAnsi="宋体"/>
          <w:sz w:val="24"/>
        </w:rPr>
        <w:t>兼营（产）：</w:t>
      </w:r>
    </w:p>
    <w:p>
      <w:pPr>
        <w:spacing w:after="60" w:line="360" w:lineRule="auto"/>
        <w:rPr>
          <w:rFonts w:ascii="宋体" w:hAnsi="宋体"/>
          <w:sz w:val="24"/>
        </w:rPr>
      </w:pPr>
    </w:p>
    <w:p>
      <w:pPr>
        <w:spacing w:after="60" w:line="360" w:lineRule="auto"/>
        <w:ind w:left="540" w:leftChars="257"/>
        <w:jc w:val="right"/>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right="480" w:firstLine="480" w:firstLineChars="200"/>
        <w:jc w:val="right"/>
        <w:rPr>
          <w:rFonts w:ascii="宋体" w:hAnsi="宋体"/>
          <w:sz w:val="24"/>
        </w:rPr>
      </w:pPr>
      <w:r>
        <w:rPr>
          <w:rFonts w:hint="eastAsia" w:ascii="宋体" w:hAnsi="宋体"/>
          <w:sz w:val="24"/>
        </w:rPr>
        <w:t xml:space="preserve">日 </w:t>
      </w:r>
      <w:r>
        <w:rPr>
          <w:rFonts w:ascii="宋体" w:hAnsi="宋体"/>
          <w:sz w:val="24"/>
        </w:rPr>
        <w:t xml:space="preserve">       </w:t>
      </w:r>
      <w:r>
        <w:rPr>
          <w:rFonts w:hint="eastAsia" w:ascii="宋体" w:hAnsi="宋体"/>
          <w:sz w:val="24"/>
        </w:rPr>
        <w:t>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spacing w:after="60" w:line="360" w:lineRule="auto"/>
        <w:rPr>
          <w:rFonts w:ascii="宋体" w:hAnsi="宋体"/>
          <w:sz w:val="24"/>
        </w:rPr>
      </w:pPr>
    </w:p>
    <w:p>
      <w:pPr>
        <w:spacing w:after="60" w:line="360" w:lineRule="auto"/>
        <w:rPr>
          <w:rFonts w:hint="eastAsia" w:ascii="宋体" w:hAnsi="宋体" w:eastAsia="宋体" w:cs="宋体"/>
          <w:sz w:val="24"/>
        </w:rPr>
      </w:pPr>
      <w:r>
        <w:rPr>
          <w:rFonts w:hint="eastAsia" w:ascii="宋体" w:hAnsi="宋体"/>
          <w:sz w:val="24"/>
        </w:rPr>
        <w:t>说明：1、法定代</w:t>
      </w:r>
      <w:r>
        <w:rPr>
          <w:rFonts w:hint="eastAsia" w:ascii="宋体" w:hAnsi="宋体" w:eastAsia="宋体" w:cs="宋体"/>
          <w:sz w:val="24"/>
        </w:rPr>
        <w:t>表人为企业、事业单位、国家机关、社会团体的主要行政负责人。</w:t>
      </w:r>
    </w:p>
    <w:p>
      <w:pPr>
        <w:spacing w:after="60"/>
        <w:rPr>
          <w:rFonts w:ascii="宋体" w:hAnsi="宋体"/>
          <w:sz w:val="24"/>
        </w:rPr>
      </w:pPr>
      <w:r>
        <w:rPr>
          <w:rFonts w:hint="eastAsia" w:ascii="宋体" w:hAnsi="宋体" w:eastAsia="宋体" w:cs="宋体"/>
          <w:sz w:val="24"/>
        </w:rPr>
        <w:t xml:space="preserve">      2、内容必须填写真实、</w:t>
      </w:r>
      <w:r>
        <w:rPr>
          <w:rFonts w:hint="eastAsia" w:ascii="宋体" w:hAnsi="宋体"/>
          <w:sz w:val="24"/>
        </w:rPr>
        <w:t>清楚，涂改无效，不得转让、买卖。</w:t>
      </w:r>
    </w:p>
    <w:p>
      <w:pPr>
        <w:spacing w:after="60"/>
        <w:rPr>
          <w:rFonts w:ascii="宋体" w:hAnsi="宋体"/>
          <w:sz w:val="24"/>
        </w:rPr>
      </w:pPr>
    </w:p>
    <w:p>
      <w:pPr>
        <w:spacing w:after="60" w:line="360" w:lineRule="auto"/>
        <w:ind w:left="240" w:hanging="240" w:hangingChars="100"/>
        <w:rPr>
          <w:rFonts w:ascii="等线" w:hAnsi="等线" w:eastAsia="等线"/>
          <w:color w:val="FF0000"/>
          <w:sz w:val="24"/>
        </w:rPr>
      </w:pPr>
      <w:r>
        <w:rPr>
          <w:rFonts w:hint="eastAsia" w:ascii="等线" w:hAnsi="等线" w:eastAsia="等线"/>
          <w:color w:val="FF0000"/>
          <w:sz w:val="24"/>
        </w:rPr>
        <w:t>★提供“法定代表人有效期内身份证正反面”证件扫描件，非中国国籍管辖范围的，可提供公安部门认可的身份证明材料。</w:t>
      </w:r>
    </w:p>
    <w:p>
      <w:pPr>
        <w:spacing w:after="60" w:line="360" w:lineRule="auto"/>
        <w:ind w:firstLine="120" w:firstLineChars="50"/>
        <w:rPr>
          <w:rFonts w:ascii="等线" w:hAnsi="等线" w:eastAsia="等线"/>
          <w:color w:val="FF0000"/>
          <w:sz w:val="24"/>
        </w:rPr>
      </w:pPr>
      <w:r>
        <w:rPr>
          <w:rFonts w:hint="eastAsia" w:ascii="等线" w:hAnsi="等线" w:eastAsia="等线"/>
          <w:color w:val="FF0000"/>
          <w:sz w:val="24"/>
        </w:rPr>
        <w:t>法定代表人证明书需同时放入投标文件和开标文件中。</w:t>
      </w:r>
    </w:p>
    <w:p>
      <w:pPr>
        <w:spacing w:before="240" w:line="276" w:lineRule="auto"/>
        <w:rPr>
          <w:rFonts w:hint="eastAsia" w:asciiTheme="minorEastAsia" w:hAnsiTheme="minorEastAsia"/>
          <w:sz w:val="22"/>
        </w:rPr>
      </w:pPr>
    </w:p>
    <w:p>
      <w:pPr>
        <w:spacing w:before="240" w:line="276" w:lineRule="auto"/>
        <w:rPr>
          <w:rFonts w:hint="eastAsia" w:asciiTheme="minorEastAsia" w:hAnsiTheme="minorEastAsia"/>
          <w:sz w:val="22"/>
        </w:rPr>
      </w:pPr>
    </w:p>
    <w:p>
      <w:pPr>
        <w:spacing w:before="240" w:line="276" w:lineRule="auto"/>
        <w:rPr>
          <w:rFonts w:hint="eastAsia" w:asciiTheme="minorEastAsia" w:hAnsiTheme="minorEastAsia"/>
          <w:sz w:val="22"/>
        </w:rPr>
      </w:pPr>
    </w:p>
    <w:p>
      <w:pPr>
        <w:spacing w:before="240" w:line="276" w:lineRule="auto"/>
        <w:rPr>
          <w:rFonts w:hint="eastAsia" w:asciiTheme="minorEastAsia" w:hAnsiTheme="minorEastAsia"/>
          <w:sz w:val="22"/>
        </w:rPr>
      </w:pPr>
    </w:p>
    <w:p>
      <w:pPr>
        <w:spacing w:before="240" w:line="276" w:lineRule="auto"/>
        <w:rPr>
          <w:rFonts w:hint="eastAsia" w:asciiTheme="minorEastAsia" w:hAnsiTheme="minorEastAsia"/>
          <w:sz w:val="22"/>
        </w:rPr>
      </w:pPr>
    </w:p>
    <w:p>
      <w:pPr>
        <w:spacing w:before="240" w:line="276" w:lineRule="auto"/>
        <w:rPr>
          <w:rFonts w:hint="eastAsia" w:asciiTheme="minorEastAsia" w:hAnsiTheme="minorEastAsia"/>
          <w:sz w:val="22"/>
        </w:rPr>
      </w:pPr>
    </w:p>
    <w:p>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r>
        <w:rPr>
          <w:rFonts w:hint="eastAsia" w:asciiTheme="minorEastAsia" w:hAnsiTheme="minorEastAsia" w:cstheme="minorBidi"/>
          <w:b/>
          <w:bCs w:val="0"/>
          <w:kern w:val="2"/>
          <w:sz w:val="44"/>
          <w:szCs w:val="44"/>
          <w:lang w:val="en-US" w:eastAsia="zh-CN" w:bidi="ar-SA"/>
        </w:rPr>
        <w:t>五</w:t>
      </w:r>
      <w:r>
        <w:rPr>
          <w:rFonts w:hint="eastAsia" w:asciiTheme="minorEastAsia" w:hAnsiTheme="minorEastAsia" w:eastAsiaTheme="minorEastAsia" w:cstheme="minorBidi"/>
          <w:b/>
          <w:bCs w:val="0"/>
          <w:kern w:val="2"/>
          <w:sz w:val="44"/>
          <w:szCs w:val="44"/>
          <w:lang w:val="en-US" w:eastAsia="zh-CN" w:bidi="ar-SA"/>
        </w:rPr>
        <w:t>、法定代表人授权委托书</w:t>
      </w:r>
    </w:p>
    <w:p>
      <w:pPr>
        <w:pStyle w:val="7"/>
        <w:spacing w:after="60" w:line="360" w:lineRule="auto"/>
        <w:ind w:firstLine="562"/>
        <w:rPr>
          <w:rFonts w:ascii="宋体" w:hAnsi="宋体"/>
          <w:b/>
          <w:sz w:val="28"/>
        </w:rPr>
      </w:pPr>
    </w:p>
    <w:p>
      <w:pPr>
        <w:spacing w:after="60" w:line="360" w:lineRule="auto"/>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（姓名）为我公司签署本项目已递交的投标文件的法定代表人的授权委托代理人，代理人全权代表我所签署的本项目已递交的投标文件内容我均承认。</w:t>
      </w:r>
    </w:p>
    <w:p>
      <w:pPr>
        <w:pStyle w:val="7"/>
        <w:spacing w:after="60" w:line="360" w:lineRule="auto"/>
        <w:ind w:firstLine="480"/>
        <w:rPr>
          <w:rFonts w:ascii="宋体" w:hAnsi="宋体"/>
          <w:sz w:val="24"/>
        </w:rPr>
      </w:pPr>
      <w:r>
        <w:rPr>
          <w:rFonts w:hint="eastAsia" w:ascii="宋体" w:hAnsi="宋体"/>
          <w:sz w:val="24"/>
        </w:rPr>
        <w:t>代理人无转委托权，特此委托。</w:t>
      </w:r>
    </w:p>
    <w:p>
      <w:pPr>
        <w:pStyle w:val="7"/>
        <w:spacing w:after="60" w:line="360" w:lineRule="auto"/>
        <w:ind w:firstLine="480"/>
        <w:rPr>
          <w:rFonts w:ascii="宋体" w:hAnsi="宋体"/>
          <w:sz w:val="24"/>
        </w:rPr>
      </w:pPr>
    </w:p>
    <w:p>
      <w:pPr>
        <w:spacing w:after="60" w:line="360" w:lineRule="auto"/>
        <w:ind w:left="540" w:leftChars="257"/>
        <w:rPr>
          <w:rFonts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手机：</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rPr>
      </w:pPr>
      <w:r>
        <w:rPr>
          <w:rFonts w:hint="eastAsia" w:ascii="宋体" w:hAnsi="宋体"/>
          <w:sz w:val="24"/>
        </w:rPr>
        <w:t>法定代表人（签字）：</w:t>
      </w:r>
      <w:r>
        <w:rPr>
          <w:rFonts w:hint="eastAsia" w:ascii="宋体" w:hAnsi="宋体"/>
          <w:sz w:val="24"/>
          <w:u w:val="single"/>
        </w:rPr>
        <w:t xml:space="preserve">                                     </w:t>
      </w:r>
      <w:r>
        <w:rPr>
          <w:rFonts w:hint="eastAsia" w:ascii="宋体" w:hAnsi="宋体"/>
          <w:color w:val="FFFFFF"/>
          <w:sz w:val="24"/>
          <w:u w:val="single"/>
        </w:rPr>
        <w:t>；</w:t>
      </w:r>
    </w:p>
    <w:p>
      <w:pPr>
        <w:spacing w:after="60"/>
        <w:ind w:firstLine="600" w:firstLineChars="250"/>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spacing w:after="60"/>
        <w:ind w:firstLine="525" w:firstLineChars="250"/>
        <w:rPr>
          <w:rFonts w:ascii="宋体" w:hAnsi="宋体"/>
        </w:rPr>
      </w:pPr>
    </w:p>
    <w:p>
      <w:pPr>
        <w:spacing w:after="60"/>
        <w:ind w:firstLine="525" w:firstLineChars="250"/>
        <w:rPr>
          <w:rFonts w:ascii="宋体" w:hAnsi="宋体"/>
        </w:rPr>
      </w:pPr>
    </w:p>
    <w:p>
      <w:pPr>
        <w:spacing w:after="60"/>
        <w:ind w:firstLine="600" w:firstLineChars="250"/>
        <w:rPr>
          <w:rFonts w:ascii="等线" w:hAnsi="等线" w:eastAsia="等线"/>
          <w:color w:val="FF0000"/>
          <w:sz w:val="24"/>
        </w:rPr>
      </w:pPr>
      <w:r>
        <w:rPr>
          <w:rFonts w:hint="eastAsia" w:ascii="等线" w:hAnsi="等线" w:eastAsia="等线"/>
          <w:color w:val="FF0000"/>
          <w:sz w:val="24"/>
        </w:rPr>
        <w:t>★必须提供投标代表人有效期内身份证的正反面扫描件</w:t>
      </w:r>
    </w:p>
    <w:p>
      <w:pPr>
        <w:spacing w:after="60"/>
        <w:ind w:firstLine="600" w:firstLineChars="250"/>
        <w:rPr>
          <w:rFonts w:ascii="等线" w:hAnsi="等线" w:eastAsia="等线"/>
          <w:color w:val="FF0000"/>
          <w:sz w:val="24"/>
        </w:rPr>
      </w:pPr>
      <w:r>
        <w:rPr>
          <w:rFonts w:hint="eastAsia" w:ascii="等线" w:hAnsi="等线" w:eastAsia="等线"/>
          <w:color w:val="FF0000"/>
          <w:sz w:val="24"/>
        </w:rPr>
        <w:t>投标文件签署授权委托书需同时放入投标文件和开标文件中</w:t>
      </w:r>
    </w:p>
    <w:p>
      <w:pPr>
        <w:spacing w:before="240" w:line="276" w:lineRule="auto"/>
        <w:rPr>
          <w:rFonts w:hint="eastAsia" w:asciiTheme="minorEastAsia" w:hAnsiTheme="minorEastAsia"/>
          <w:sz w:val="22"/>
        </w:rPr>
      </w:pPr>
    </w:p>
    <w:p>
      <w:pPr>
        <w:spacing w:before="240" w:line="276" w:lineRule="auto"/>
        <w:rPr>
          <w:rFonts w:hint="eastAsia" w:asciiTheme="minorEastAsia" w:hAnsiTheme="minorEastAsia"/>
          <w:sz w:val="22"/>
        </w:rPr>
      </w:pPr>
    </w:p>
    <w:p>
      <w:pPr>
        <w:spacing w:before="240" w:line="276" w:lineRule="auto"/>
        <w:rPr>
          <w:rFonts w:hint="eastAsia" w:asciiTheme="minorEastAsia" w:hAnsiTheme="minorEastAsia"/>
          <w:sz w:val="22"/>
        </w:rPr>
      </w:pPr>
    </w:p>
    <w:p>
      <w:pPr>
        <w:spacing w:before="240" w:line="276" w:lineRule="auto"/>
        <w:rPr>
          <w:rFonts w:hint="eastAsia" w:asciiTheme="minorEastAsia" w:hAnsiTheme="minorEastAsia"/>
          <w:sz w:val="22"/>
        </w:rPr>
      </w:pPr>
    </w:p>
    <w:p>
      <w:pPr>
        <w:spacing w:before="240" w:line="276" w:lineRule="auto"/>
        <w:rPr>
          <w:rFonts w:hint="eastAsia" w:asciiTheme="minorEastAsia" w:hAnsiTheme="minorEastAsia"/>
          <w:sz w:val="22"/>
        </w:rPr>
      </w:pPr>
    </w:p>
    <w:p>
      <w:pPr>
        <w:spacing w:before="240" w:line="276" w:lineRule="auto"/>
        <w:rPr>
          <w:rFonts w:hint="eastAsia" w:asciiTheme="minorEastAsia" w:hAnsiTheme="minorEastAsia"/>
          <w:sz w:val="22"/>
        </w:rPr>
      </w:pPr>
    </w:p>
    <w:p>
      <w:pPr>
        <w:spacing w:before="240" w:line="276" w:lineRule="auto"/>
        <w:rPr>
          <w:rFonts w:hint="eastAsia" w:asciiTheme="minorEastAsia" w:hAnsiTheme="minorEastAsia"/>
          <w:sz w:val="22"/>
        </w:rPr>
      </w:pPr>
    </w:p>
    <w:p>
      <w:pPr>
        <w:numPr>
          <w:ilvl w:val="0"/>
          <w:numId w:val="0"/>
        </w:numPr>
        <w:tabs>
          <w:tab w:val="left" w:pos="1587"/>
          <w:tab w:val="center" w:pos="4172"/>
        </w:tabs>
        <w:spacing w:line="720" w:lineRule="auto"/>
        <w:ind w:right="1281" w:rightChars="0"/>
        <w:jc w:val="center"/>
        <w:rPr>
          <w:rFonts w:hint="default"/>
          <w:lang w:val="en-US" w:eastAsia="zh-CN"/>
        </w:rPr>
      </w:pPr>
      <w:r>
        <w:rPr>
          <w:rFonts w:hint="eastAsia" w:asciiTheme="minorEastAsia" w:hAnsiTheme="minorEastAsia" w:cstheme="minorBidi"/>
          <w:b/>
          <w:bCs w:val="0"/>
          <w:kern w:val="2"/>
          <w:sz w:val="44"/>
          <w:szCs w:val="44"/>
          <w:lang w:val="en-US" w:eastAsia="zh-CN" w:bidi="ar-SA"/>
        </w:rPr>
        <w:t>六、中小企业声明函</w:t>
      </w:r>
    </w:p>
    <w:p>
      <w:pPr>
        <w:pStyle w:val="2"/>
        <w:jc w:val="center"/>
        <w:rPr>
          <w:rFonts w:hint="default"/>
          <w:lang w:val="en-US" w:eastAsia="zh-CN"/>
        </w:rPr>
      </w:pPr>
      <w:r>
        <w:rPr>
          <w:rFonts w:hint="eastAsia"/>
          <w:lang w:val="en-US" w:eastAsia="zh-CN"/>
        </w:rPr>
        <w:t>（格式自拟）</w:t>
      </w:r>
    </w:p>
    <w:p>
      <w:pPr>
        <w:jc w:val="center"/>
        <w:rPr>
          <w:rFonts w:hint="eastAsia" w:ascii="宋体" w:hAnsi="宋体" w:eastAsia="宋体" w:cs="宋体"/>
          <w:sz w:val="28"/>
          <w:szCs w:val="28"/>
        </w:rPr>
      </w:pPr>
    </w:p>
    <w:p>
      <w:pPr>
        <w:tabs>
          <w:tab w:val="left" w:pos="426"/>
        </w:tabs>
        <w:spacing w:after="78" w:line="360" w:lineRule="auto"/>
        <w:jc w:val="center"/>
        <w:rPr>
          <w:rFonts w:hint="eastAsia" w:ascii="宋体" w:hAnsi="宋体" w:eastAsia="宋体" w:cs="宋体"/>
          <w:sz w:val="28"/>
          <w:szCs w:val="28"/>
          <w:u w:val="single"/>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投标单位： </w:t>
      </w:r>
    </w:p>
    <w:p>
      <w:pPr>
        <w:tabs>
          <w:tab w:val="left" w:pos="426"/>
        </w:tabs>
        <w:spacing w:after="78" w:line="360" w:lineRule="auto"/>
        <w:ind w:right="840"/>
        <w:jc w:val="center"/>
        <w:rPr>
          <w:rFonts w:hint="eastAsia" w:ascii="宋体" w:hAnsi="宋体" w:eastAsia="宋体" w:cs="宋体"/>
          <w:sz w:val="28"/>
          <w:szCs w:val="28"/>
          <w:u w:val="single"/>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日期：</w:t>
      </w:r>
    </w:p>
    <w:p>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pPr>
        <w:pStyle w:val="2"/>
        <w:rPr>
          <w:rFonts w:hint="eastAsia" w:asciiTheme="minorEastAsia" w:hAnsiTheme="minorEastAsia" w:eastAsiaTheme="minorEastAsia" w:cstheme="minorBidi"/>
          <w:b/>
          <w:bCs w:val="0"/>
          <w:kern w:val="2"/>
          <w:sz w:val="44"/>
          <w:szCs w:val="44"/>
          <w:lang w:val="en-US" w:eastAsia="zh-CN" w:bidi="ar-SA"/>
        </w:rPr>
      </w:pPr>
    </w:p>
    <w:p>
      <w:pPr>
        <w:rPr>
          <w:rFonts w:hint="eastAsia" w:asciiTheme="minorEastAsia" w:hAnsiTheme="minorEastAsia" w:eastAsiaTheme="minorEastAsia" w:cstheme="minorBidi"/>
          <w:b/>
          <w:bCs w:val="0"/>
          <w:kern w:val="2"/>
          <w:sz w:val="44"/>
          <w:szCs w:val="44"/>
          <w:lang w:val="en-US" w:eastAsia="zh-CN" w:bidi="ar-SA"/>
        </w:rPr>
      </w:pPr>
    </w:p>
    <w:p>
      <w:pPr>
        <w:pStyle w:val="2"/>
        <w:rPr>
          <w:rFonts w:hint="eastAsia" w:asciiTheme="minorEastAsia" w:hAnsiTheme="minorEastAsia" w:eastAsiaTheme="minorEastAsia" w:cstheme="minorBidi"/>
          <w:b/>
          <w:bCs w:val="0"/>
          <w:kern w:val="2"/>
          <w:sz w:val="44"/>
          <w:szCs w:val="44"/>
          <w:lang w:val="en-US" w:eastAsia="zh-CN" w:bidi="ar-SA"/>
        </w:rPr>
      </w:pPr>
    </w:p>
    <w:p>
      <w:pPr>
        <w:rPr>
          <w:rFonts w:hint="eastAsia" w:asciiTheme="minorHAnsi" w:hAnsiTheme="minorHAnsi" w:eastAsiaTheme="minorEastAsia" w:cstheme="minorBidi"/>
          <w:b/>
          <w:bCs/>
          <w:color w:val="FF0000"/>
          <w:kern w:val="2"/>
          <w:sz w:val="28"/>
          <w:szCs w:val="20"/>
          <w:lang w:val="en-US" w:eastAsia="zh-CN" w:bidi="ar-SA"/>
        </w:rPr>
      </w:pPr>
      <w:r>
        <w:rPr>
          <w:rFonts w:hint="eastAsia" w:asciiTheme="minorHAnsi" w:hAnsiTheme="minorHAnsi" w:eastAsiaTheme="minorEastAsia" w:cstheme="minorBidi"/>
          <w:b/>
          <w:bCs/>
          <w:color w:val="FF0000"/>
          <w:kern w:val="2"/>
          <w:sz w:val="28"/>
          <w:szCs w:val="20"/>
          <w:lang w:val="en-US" w:eastAsia="zh-CN" w:bidi="ar-SA"/>
        </w:rPr>
        <w:t>请根据相关规定查询所属行业</w:t>
      </w:r>
    </w:p>
    <w:p>
      <w:pPr>
        <w:rPr>
          <w:rFonts w:hint="eastAsia" w:asciiTheme="minorHAnsi" w:hAnsiTheme="minorHAnsi" w:eastAsiaTheme="minorEastAsia" w:cstheme="minorBidi"/>
          <w:b/>
          <w:bCs w:val="0"/>
          <w:color w:val="FF0000"/>
          <w:kern w:val="2"/>
          <w:sz w:val="28"/>
          <w:szCs w:val="20"/>
          <w:lang w:val="en-US" w:eastAsia="zh-CN" w:bidi="ar-SA"/>
        </w:rPr>
      </w:pPr>
      <w:r>
        <w:rPr>
          <w:rFonts w:hint="eastAsia" w:ascii="仿宋" w:hAnsi="仿宋" w:eastAsia="仿宋" w:cs="仿宋"/>
          <w:b/>
          <w:bCs w:val="0"/>
          <w:color w:val="FF0000"/>
          <w:sz w:val="24"/>
        </w:rPr>
        <w:t>http://www.gov.cn/zwgk/2011-07/04/content_1898747.htm</w:t>
      </w:r>
    </w:p>
    <w:p>
      <w:pPr>
        <w:pStyle w:val="2"/>
        <w:rPr>
          <w:rFonts w:hint="eastAsia" w:asciiTheme="minorEastAsia" w:hAnsiTheme="minorEastAsia" w:eastAsiaTheme="minorEastAsia" w:cstheme="minorBidi"/>
          <w:b/>
          <w:bCs w:val="0"/>
          <w:kern w:val="2"/>
          <w:sz w:val="44"/>
          <w:szCs w:val="44"/>
          <w:lang w:val="en-US" w:eastAsia="zh-CN" w:bidi="ar-SA"/>
        </w:rPr>
      </w:pPr>
    </w:p>
    <w:p>
      <w:pPr>
        <w:rPr>
          <w:rFonts w:hint="eastAsia" w:asciiTheme="minorEastAsia" w:hAnsiTheme="minorEastAsia" w:eastAsiaTheme="minorEastAsia" w:cstheme="minorBidi"/>
          <w:b/>
          <w:bCs w:val="0"/>
          <w:kern w:val="2"/>
          <w:sz w:val="44"/>
          <w:szCs w:val="44"/>
          <w:lang w:val="en-US" w:eastAsia="zh-CN" w:bidi="ar-SA"/>
        </w:rPr>
      </w:pPr>
    </w:p>
    <w:p>
      <w:pPr>
        <w:pStyle w:val="2"/>
        <w:rPr>
          <w:rFonts w:hint="eastAsia" w:asciiTheme="minorEastAsia" w:hAnsiTheme="minorEastAsia" w:eastAsiaTheme="minorEastAsia" w:cstheme="minorBidi"/>
          <w:b/>
          <w:bCs w:val="0"/>
          <w:kern w:val="2"/>
          <w:sz w:val="44"/>
          <w:szCs w:val="44"/>
          <w:lang w:val="en-US" w:eastAsia="zh-CN" w:bidi="ar-SA"/>
        </w:rPr>
      </w:pPr>
    </w:p>
    <w:p>
      <w:pPr>
        <w:rPr>
          <w:rFonts w:hint="eastAsia" w:asciiTheme="minorEastAsia" w:hAnsiTheme="minorEastAsia" w:eastAsiaTheme="minorEastAsia" w:cstheme="minorBidi"/>
          <w:b/>
          <w:bCs w:val="0"/>
          <w:kern w:val="2"/>
          <w:sz w:val="44"/>
          <w:szCs w:val="44"/>
          <w:lang w:val="en-US" w:eastAsia="zh-CN" w:bidi="ar-SA"/>
        </w:rPr>
      </w:pPr>
    </w:p>
    <w:p>
      <w:pPr>
        <w:pStyle w:val="2"/>
        <w:rPr>
          <w:rFonts w:hint="eastAsia"/>
          <w:lang w:val="en-US" w:eastAsia="zh-CN"/>
        </w:rPr>
      </w:pPr>
    </w:p>
    <w:p>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r>
        <w:rPr>
          <w:rFonts w:hint="eastAsia" w:asciiTheme="minorEastAsia" w:hAnsiTheme="minorEastAsia" w:cstheme="minorBidi"/>
          <w:b/>
          <w:bCs w:val="0"/>
          <w:kern w:val="2"/>
          <w:sz w:val="44"/>
          <w:szCs w:val="44"/>
          <w:lang w:val="en-US" w:eastAsia="zh-CN" w:bidi="ar-SA"/>
        </w:rPr>
        <w:t>七</w:t>
      </w:r>
      <w:r>
        <w:rPr>
          <w:rFonts w:hint="eastAsia" w:asciiTheme="minorEastAsia" w:hAnsiTheme="minorEastAsia" w:eastAsiaTheme="minorEastAsia" w:cstheme="minorBidi"/>
          <w:b/>
          <w:bCs w:val="0"/>
          <w:kern w:val="2"/>
          <w:sz w:val="44"/>
          <w:szCs w:val="44"/>
          <w:lang w:val="en-US" w:eastAsia="zh-CN" w:bidi="ar-SA"/>
        </w:rPr>
        <w:t>、信用查询截图</w:t>
      </w:r>
    </w:p>
    <w:p>
      <w:pPr>
        <w:pStyle w:val="3"/>
        <w:keepNext w:val="0"/>
        <w:keepLines w:val="0"/>
        <w:pageBreakBefore w:val="0"/>
        <w:widowControl w:val="0"/>
        <w:kinsoku/>
        <w:wordWrap/>
        <w:overflowPunct/>
        <w:topLinePunct w:val="0"/>
        <w:autoSpaceDE/>
        <w:autoSpaceDN/>
        <w:bidi w:val="0"/>
        <w:adjustRightInd/>
        <w:snapToGrid/>
        <w:spacing w:after="0" w:line="15" w:lineRule="auto"/>
        <w:jc w:val="both"/>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（1）信用中国（https://www.creditchina.gov.cn/）</w:t>
      </w:r>
    </w:p>
    <w:p>
      <w:pPr>
        <w:pStyle w:val="3"/>
        <w:numPr>
          <w:ilvl w:val="0"/>
          <w:numId w:val="0"/>
        </w:numPr>
        <w:jc w:val="both"/>
      </w:pPr>
      <w:r>
        <w:drawing>
          <wp:inline distT="0" distB="0" distL="114300" distR="114300">
            <wp:extent cx="6023610" cy="4716780"/>
            <wp:effectExtent l="0" t="0" r="15240"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6023610" cy="4716780"/>
                    </a:xfrm>
                    <a:prstGeom prst="rect">
                      <a:avLst/>
                    </a:prstGeom>
                    <a:noFill/>
                    <a:ln>
                      <a:noFill/>
                    </a:ln>
                  </pic:spPr>
                </pic:pic>
              </a:graphicData>
            </a:graphic>
          </wp:inline>
        </w:drawing>
      </w:r>
    </w:p>
    <w:p/>
    <w:p>
      <w:pPr>
        <w:pStyle w:val="3"/>
      </w:pPr>
    </w:p>
    <w:p/>
    <w:p>
      <w:pPr>
        <w:pStyle w:val="3"/>
      </w:pPr>
    </w:p>
    <w:p/>
    <w:p>
      <w:pPr>
        <w:pStyle w:val="3"/>
        <w:keepNext w:val="0"/>
        <w:keepLines w:val="0"/>
        <w:pageBreakBefore w:val="0"/>
        <w:widowControl w:val="0"/>
        <w:kinsoku/>
        <w:wordWrap/>
        <w:overflowPunct/>
        <w:topLinePunct w:val="0"/>
        <w:autoSpaceDE/>
        <w:autoSpaceDN/>
        <w:bidi w:val="0"/>
        <w:adjustRightInd/>
        <w:snapToGrid/>
        <w:spacing w:after="0" w:line="15" w:lineRule="auto"/>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（2）深圳信用网（</w:t>
      </w:r>
      <w:r>
        <w:rPr>
          <w:rFonts w:hint="default" w:ascii="宋体" w:hAnsi="宋体" w:eastAsia="宋体" w:cs="宋体"/>
          <w:b/>
          <w:bCs/>
          <w:sz w:val="32"/>
          <w:szCs w:val="32"/>
          <w:lang w:val="en-US" w:eastAsia="zh-CN"/>
        </w:rPr>
        <w:t>https://www.szcredit.org.cn/#/xygs</w:t>
      </w:r>
      <w:r>
        <w:rPr>
          <w:rFonts w:hint="eastAsia" w:ascii="宋体" w:hAnsi="宋体" w:eastAsia="宋体" w:cs="宋体"/>
          <w:b/>
          <w:bCs/>
          <w:sz w:val="32"/>
          <w:szCs w:val="32"/>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15" w:lineRule="auto"/>
        <w:jc w:val="both"/>
        <w:textAlignment w:val="auto"/>
        <w:rPr>
          <w:rFonts w:hint="eastAsia" w:ascii="宋体" w:hAnsi="宋体" w:eastAsia="宋体" w:cs="宋体"/>
          <w:b/>
          <w:bCs/>
          <w:sz w:val="30"/>
          <w:szCs w:val="30"/>
          <w:lang w:val="en-US" w:eastAsia="zh-CN"/>
        </w:rPr>
      </w:pPr>
      <w:r>
        <w:drawing>
          <wp:inline distT="0" distB="0" distL="114300" distR="114300">
            <wp:extent cx="6029960" cy="3309620"/>
            <wp:effectExtent l="0" t="0" r="8890" b="508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6029960" cy="3309620"/>
                    </a:xfrm>
                    <a:prstGeom prst="rect">
                      <a:avLst/>
                    </a:prstGeom>
                    <a:noFill/>
                    <a:ln>
                      <a:noFill/>
                    </a:ln>
                  </pic:spPr>
                </pic:pic>
              </a:graphicData>
            </a:graphic>
          </wp:inline>
        </w:drawing>
      </w:r>
    </w:p>
    <w:p>
      <w:pPr>
        <w:pStyle w:val="3"/>
        <w:keepNext w:val="0"/>
        <w:keepLines w:val="0"/>
        <w:pageBreakBefore w:val="0"/>
        <w:widowControl w:val="0"/>
        <w:kinsoku/>
        <w:wordWrap/>
        <w:overflowPunct/>
        <w:topLinePunct w:val="0"/>
        <w:autoSpaceDE/>
        <w:autoSpaceDN/>
        <w:bidi w:val="0"/>
        <w:adjustRightInd/>
        <w:snapToGrid/>
        <w:spacing w:after="0" w:line="15" w:lineRule="auto"/>
        <w:jc w:val="both"/>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（3）深圳市政府采购监管网（http://zfcg.sz.gov.cn/cgjg/xyqkcx/）</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15" w:lineRule="auto"/>
        <w:jc w:val="both"/>
        <w:textAlignment w:val="auto"/>
        <w:rPr>
          <w:rFonts w:hint="eastAsia" w:ascii="宋体" w:hAnsi="宋体" w:eastAsia="宋体" w:cs="宋体"/>
          <w:b/>
          <w:bCs/>
          <w:lang w:val="en-US" w:eastAsia="zh-CN"/>
        </w:rPr>
      </w:pPr>
      <w:r>
        <w:drawing>
          <wp:anchor distT="0" distB="0" distL="114935" distR="114935" simplePos="0" relativeHeight="251660288" behindDoc="1" locked="0" layoutInCell="1" allowOverlap="1">
            <wp:simplePos x="0" y="0"/>
            <wp:positionH relativeFrom="column">
              <wp:posOffset>0</wp:posOffset>
            </wp:positionH>
            <wp:positionV relativeFrom="paragraph">
              <wp:posOffset>95885</wp:posOffset>
            </wp:positionV>
            <wp:extent cx="6021705" cy="2987040"/>
            <wp:effectExtent l="0" t="0" r="17145" b="3810"/>
            <wp:wrapTight wrapText="bothSides">
              <wp:wrapPolygon>
                <wp:start x="0" y="0"/>
                <wp:lineTo x="0" y="21490"/>
                <wp:lineTo x="21525" y="21490"/>
                <wp:lineTo x="21525" y="0"/>
                <wp:lineTo x="0" y="0"/>
              </wp:wrapPolygon>
            </wp:wrapTight>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6021705" cy="2987040"/>
                    </a:xfrm>
                    <a:prstGeom prst="rect">
                      <a:avLst/>
                    </a:prstGeom>
                    <a:noFill/>
                    <a:ln>
                      <a:noFill/>
                    </a:ln>
                  </pic:spPr>
                </pic:pic>
              </a:graphicData>
            </a:graphic>
          </wp:anchor>
        </w:drawing>
      </w:r>
    </w:p>
    <w:p>
      <w:pPr>
        <w:pStyle w:val="3"/>
        <w:keepNext w:val="0"/>
        <w:keepLines w:val="0"/>
        <w:pageBreakBefore w:val="0"/>
        <w:widowControl w:val="0"/>
        <w:kinsoku/>
        <w:wordWrap/>
        <w:overflowPunct/>
        <w:topLinePunct w:val="0"/>
        <w:autoSpaceDE/>
        <w:autoSpaceDN/>
        <w:bidi w:val="0"/>
        <w:adjustRightInd/>
        <w:snapToGrid/>
        <w:spacing w:after="0" w:line="15" w:lineRule="auto"/>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（4）中国政府采购网（http://www.ccgp.gov.cn/search/cr/）</w:t>
      </w:r>
    </w:p>
    <w:p>
      <w:pPr>
        <w:pStyle w:val="4"/>
        <w:rPr>
          <w:rFonts w:hint="default" w:ascii="宋体" w:hAnsi="宋体" w:eastAsia="宋体" w:cs="宋体"/>
          <w:b/>
          <w:bCs/>
          <w:kern w:val="44"/>
          <w:sz w:val="28"/>
          <w:szCs w:val="28"/>
          <w:lang w:val="en-US" w:eastAsia="zh-CN" w:bidi="ar-SA"/>
        </w:rPr>
      </w:pPr>
      <w:r>
        <w:rPr>
          <w:rFonts w:hint="default" w:ascii="宋体" w:hAnsi="宋体" w:eastAsia="宋体" w:cs="宋体"/>
          <w:b/>
          <w:bCs/>
          <w:kern w:val="44"/>
          <w:sz w:val="28"/>
          <w:szCs w:val="28"/>
          <w:lang w:val="en-US" w:eastAsia="zh-CN" w:bidi="ar-SA"/>
        </w:rPr>
        <w:drawing>
          <wp:inline distT="0" distB="0" distL="114300" distR="114300">
            <wp:extent cx="6029325" cy="3552825"/>
            <wp:effectExtent l="0" t="0" r="9525" b="9525"/>
            <wp:docPr id="7" name="图片 7" descr="7fb323408b6c66127fb3507b4aa0d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fb323408b6c66127fb3507b4aa0d67"/>
                    <pic:cNvPicPr>
                      <a:picLocks noChangeAspect="1"/>
                    </pic:cNvPicPr>
                  </pic:nvPicPr>
                  <pic:blipFill>
                    <a:blip r:embed="rId10"/>
                    <a:stretch>
                      <a:fillRect/>
                    </a:stretch>
                  </pic:blipFill>
                  <pic:spPr>
                    <a:xfrm>
                      <a:off x="0" y="0"/>
                      <a:ext cx="6029325" cy="3552825"/>
                    </a:xfrm>
                    <a:prstGeom prst="rect">
                      <a:avLst/>
                    </a:prstGeom>
                  </pic:spPr>
                </pic:pic>
              </a:graphicData>
            </a:graphic>
          </wp:inline>
        </w:drawing>
      </w:r>
    </w:p>
    <w:p>
      <w:pPr>
        <w:rPr>
          <w:rFonts w:hint="default" w:ascii="宋体" w:hAnsi="宋体" w:eastAsia="宋体" w:cs="宋体"/>
          <w:b/>
          <w:bCs/>
          <w:kern w:val="44"/>
          <w:sz w:val="28"/>
          <w:szCs w:val="28"/>
          <w:lang w:val="en-US" w:eastAsia="zh-CN" w:bidi="ar-SA"/>
        </w:rPr>
      </w:pPr>
    </w:p>
    <w:p>
      <w:pPr>
        <w:pStyle w:val="3"/>
        <w:rPr>
          <w:rFonts w:hint="default" w:ascii="宋体" w:hAnsi="宋体" w:eastAsia="宋体" w:cs="宋体"/>
          <w:b/>
          <w:bCs/>
          <w:kern w:val="44"/>
          <w:sz w:val="28"/>
          <w:szCs w:val="28"/>
          <w:lang w:val="en-US" w:eastAsia="zh-CN" w:bidi="ar-SA"/>
        </w:rPr>
      </w:pPr>
    </w:p>
    <w:p>
      <w:pPr>
        <w:rPr>
          <w:rFonts w:hint="default" w:ascii="宋体" w:hAnsi="宋体" w:eastAsia="宋体" w:cs="宋体"/>
          <w:b/>
          <w:bCs/>
          <w:kern w:val="44"/>
          <w:sz w:val="28"/>
          <w:szCs w:val="28"/>
          <w:lang w:val="en-US" w:eastAsia="zh-CN" w:bidi="ar-SA"/>
        </w:rPr>
      </w:pPr>
    </w:p>
    <w:p>
      <w:pPr>
        <w:pStyle w:val="2"/>
        <w:rPr>
          <w:rFonts w:hint="default" w:ascii="宋体" w:hAnsi="宋体" w:eastAsia="宋体" w:cs="宋体"/>
          <w:b/>
          <w:bCs/>
          <w:kern w:val="44"/>
          <w:sz w:val="28"/>
          <w:szCs w:val="28"/>
          <w:lang w:val="en-US" w:eastAsia="zh-CN" w:bidi="ar-SA"/>
        </w:rPr>
      </w:pPr>
    </w:p>
    <w:p>
      <w:pPr>
        <w:rPr>
          <w:rFonts w:hint="default" w:ascii="宋体" w:hAnsi="宋体" w:eastAsia="宋体" w:cs="宋体"/>
          <w:b/>
          <w:bCs/>
          <w:kern w:val="44"/>
          <w:sz w:val="28"/>
          <w:szCs w:val="28"/>
          <w:lang w:val="en-US" w:eastAsia="zh-CN" w:bidi="ar-SA"/>
        </w:rPr>
      </w:pPr>
    </w:p>
    <w:p>
      <w:pPr>
        <w:pStyle w:val="2"/>
        <w:rPr>
          <w:rFonts w:hint="default" w:ascii="宋体" w:hAnsi="宋体" w:eastAsia="宋体" w:cs="宋体"/>
          <w:b/>
          <w:bCs/>
          <w:kern w:val="44"/>
          <w:sz w:val="28"/>
          <w:szCs w:val="28"/>
          <w:lang w:val="en-US" w:eastAsia="zh-CN" w:bidi="ar-SA"/>
        </w:rPr>
      </w:pPr>
    </w:p>
    <w:p>
      <w:pPr>
        <w:rPr>
          <w:rFonts w:hint="default" w:ascii="宋体" w:hAnsi="宋体" w:eastAsia="宋体" w:cs="宋体"/>
          <w:b/>
          <w:bCs/>
          <w:kern w:val="44"/>
          <w:sz w:val="28"/>
          <w:szCs w:val="28"/>
          <w:lang w:val="en-US" w:eastAsia="zh-CN" w:bidi="ar-SA"/>
        </w:rPr>
      </w:pPr>
    </w:p>
    <w:p>
      <w:pPr>
        <w:pStyle w:val="2"/>
        <w:rPr>
          <w:rFonts w:hint="default" w:ascii="宋体" w:hAnsi="宋体" w:eastAsia="宋体" w:cs="宋体"/>
          <w:b/>
          <w:bCs/>
          <w:kern w:val="44"/>
          <w:sz w:val="28"/>
          <w:szCs w:val="28"/>
          <w:lang w:val="en-US" w:eastAsia="zh-CN" w:bidi="ar-SA"/>
        </w:rPr>
      </w:pPr>
    </w:p>
    <w:p>
      <w:pPr>
        <w:rPr>
          <w:rFonts w:hint="default" w:ascii="宋体" w:hAnsi="宋体" w:eastAsia="宋体" w:cs="宋体"/>
          <w:b/>
          <w:bCs/>
          <w:kern w:val="44"/>
          <w:sz w:val="28"/>
          <w:szCs w:val="28"/>
          <w:lang w:val="en-US" w:eastAsia="zh-CN" w:bidi="ar-SA"/>
        </w:rPr>
      </w:pPr>
    </w:p>
    <w:p>
      <w:pPr>
        <w:pStyle w:val="2"/>
        <w:rPr>
          <w:rFonts w:hint="default"/>
          <w:lang w:val="en-US" w:eastAsia="zh-CN"/>
        </w:rPr>
      </w:pPr>
    </w:p>
    <w:p>
      <w:pPr>
        <w:numPr>
          <w:ilvl w:val="0"/>
          <w:numId w:val="0"/>
        </w:numPr>
        <w:tabs>
          <w:tab w:val="left" w:pos="1587"/>
          <w:tab w:val="center" w:pos="4172"/>
        </w:tabs>
        <w:spacing w:line="720" w:lineRule="auto"/>
        <w:ind w:right="1281" w:rightChars="0"/>
        <w:jc w:val="center"/>
        <w:rPr>
          <w:rFonts w:hint="default" w:asciiTheme="minorEastAsia" w:hAnsiTheme="minorEastAsia" w:eastAsiaTheme="minorEastAsia" w:cstheme="minorBidi"/>
          <w:b/>
          <w:bCs w:val="0"/>
          <w:kern w:val="2"/>
          <w:sz w:val="44"/>
          <w:szCs w:val="44"/>
          <w:lang w:val="en-US" w:eastAsia="zh-CN" w:bidi="ar-SA"/>
        </w:rPr>
      </w:pPr>
      <w:r>
        <w:rPr>
          <w:rFonts w:hint="eastAsia" w:asciiTheme="minorEastAsia" w:hAnsiTheme="minorEastAsia" w:cstheme="minorBidi"/>
          <w:b/>
          <w:bCs w:val="0"/>
          <w:kern w:val="2"/>
          <w:sz w:val="44"/>
          <w:szCs w:val="44"/>
          <w:lang w:val="en-US" w:eastAsia="zh-CN" w:bidi="ar-SA"/>
        </w:rPr>
        <w:t>八、</w:t>
      </w:r>
      <w:r>
        <w:rPr>
          <w:rFonts w:hint="eastAsia" w:asciiTheme="minorEastAsia" w:hAnsiTheme="minorEastAsia" w:eastAsiaTheme="minorEastAsia" w:cstheme="minorBidi"/>
          <w:b/>
          <w:bCs w:val="0"/>
          <w:kern w:val="2"/>
          <w:sz w:val="44"/>
          <w:szCs w:val="44"/>
          <w:lang w:val="en-US" w:eastAsia="zh-CN" w:bidi="ar-SA"/>
        </w:rPr>
        <w:t>非接受联合体投标证明函</w:t>
      </w:r>
    </w:p>
    <w:p>
      <w:pPr>
        <w:pStyle w:val="2"/>
        <w:jc w:val="center"/>
        <w:rPr>
          <w:rFonts w:hint="default"/>
          <w:lang w:val="en-US" w:eastAsia="zh-CN"/>
        </w:rPr>
      </w:pPr>
      <w:r>
        <w:rPr>
          <w:rFonts w:hint="eastAsia"/>
          <w:lang w:val="en-US" w:eastAsia="zh-CN"/>
        </w:rPr>
        <w:t>（格式自拟）</w:t>
      </w:r>
    </w:p>
    <w:p>
      <w:pPr>
        <w:jc w:val="center"/>
        <w:rPr>
          <w:rFonts w:hint="eastAsia" w:ascii="宋体" w:hAnsi="宋体" w:eastAsia="宋体" w:cs="宋体"/>
          <w:sz w:val="28"/>
          <w:szCs w:val="28"/>
        </w:rPr>
      </w:pPr>
    </w:p>
    <w:p>
      <w:pPr>
        <w:tabs>
          <w:tab w:val="left" w:pos="426"/>
        </w:tabs>
        <w:spacing w:after="78" w:line="360" w:lineRule="auto"/>
        <w:jc w:val="center"/>
        <w:rPr>
          <w:rFonts w:hint="eastAsia" w:ascii="宋体" w:hAnsi="宋体" w:eastAsia="宋体" w:cs="宋体"/>
          <w:sz w:val="28"/>
          <w:szCs w:val="28"/>
          <w:u w:val="single"/>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投标单位： </w:t>
      </w:r>
    </w:p>
    <w:p>
      <w:pPr>
        <w:tabs>
          <w:tab w:val="left" w:pos="426"/>
        </w:tabs>
        <w:spacing w:after="78" w:line="360" w:lineRule="auto"/>
        <w:ind w:right="840"/>
        <w:jc w:val="center"/>
        <w:rPr>
          <w:rFonts w:hint="eastAsia" w:ascii="宋体" w:hAnsi="宋体" w:eastAsia="宋体" w:cs="宋体"/>
          <w:sz w:val="28"/>
          <w:szCs w:val="28"/>
          <w:u w:val="single"/>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日期：</w:t>
      </w:r>
    </w:p>
    <w:p>
      <w:pPr>
        <w:pStyle w:val="2"/>
        <w:rPr>
          <w:rFonts w:hint="eastAsia" w:asciiTheme="minorEastAsia" w:hAnsiTheme="minorEastAsia" w:cstheme="minorBidi"/>
          <w:b/>
          <w:bCs w:val="0"/>
          <w:kern w:val="2"/>
          <w:sz w:val="44"/>
          <w:szCs w:val="44"/>
          <w:lang w:val="en-US" w:eastAsia="zh-CN" w:bidi="ar-SA"/>
        </w:rPr>
      </w:pPr>
    </w:p>
    <w:p>
      <w:pPr>
        <w:rPr>
          <w:rFonts w:hint="eastAsia" w:asciiTheme="minorEastAsia" w:hAnsiTheme="minorEastAsia" w:cstheme="minorBidi"/>
          <w:b/>
          <w:bCs w:val="0"/>
          <w:kern w:val="2"/>
          <w:sz w:val="44"/>
          <w:szCs w:val="44"/>
          <w:lang w:val="en-US" w:eastAsia="zh-CN" w:bidi="ar-SA"/>
        </w:rPr>
      </w:pPr>
    </w:p>
    <w:p>
      <w:pPr>
        <w:pStyle w:val="2"/>
        <w:rPr>
          <w:rFonts w:hint="eastAsia" w:asciiTheme="minorEastAsia" w:hAnsiTheme="minorEastAsia" w:cstheme="minorBidi"/>
          <w:b/>
          <w:bCs w:val="0"/>
          <w:kern w:val="2"/>
          <w:sz w:val="44"/>
          <w:szCs w:val="44"/>
          <w:lang w:val="en-US" w:eastAsia="zh-CN" w:bidi="ar-SA"/>
        </w:rPr>
      </w:pPr>
    </w:p>
    <w:p>
      <w:pPr>
        <w:rPr>
          <w:rFonts w:hint="eastAsia" w:asciiTheme="minorEastAsia" w:hAnsiTheme="minorEastAsia" w:cstheme="minorBidi"/>
          <w:b/>
          <w:bCs w:val="0"/>
          <w:kern w:val="2"/>
          <w:sz w:val="44"/>
          <w:szCs w:val="44"/>
          <w:lang w:val="en-US" w:eastAsia="zh-CN" w:bidi="ar-SA"/>
        </w:rPr>
      </w:pPr>
    </w:p>
    <w:p>
      <w:pPr>
        <w:pStyle w:val="2"/>
        <w:rPr>
          <w:rFonts w:hint="eastAsia" w:asciiTheme="minorEastAsia" w:hAnsiTheme="minorEastAsia" w:cstheme="minorBidi"/>
          <w:b/>
          <w:bCs w:val="0"/>
          <w:kern w:val="2"/>
          <w:sz w:val="44"/>
          <w:szCs w:val="44"/>
          <w:lang w:val="en-US" w:eastAsia="zh-CN" w:bidi="ar-SA"/>
        </w:rPr>
      </w:pPr>
    </w:p>
    <w:p>
      <w:pPr>
        <w:rPr>
          <w:rFonts w:hint="eastAsia" w:asciiTheme="minorEastAsia" w:hAnsiTheme="minorEastAsia" w:cstheme="minorBidi"/>
          <w:b/>
          <w:bCs w:val="0"/>
          <w:kern w:val="2"/>
          <w:sz w:val="44"/>
          <w:szCs w:val="44"/>
          <w:lang w:val="en-US" w:eastAsia="zh-CN" w:bidi="ar-SA"/>
        </w:rPr>
      </w:pPr>
    </w:p>
    <w:p>
      <w:pPr>
        <w:pStyle w:val="2"/>
        <w:rPr>
          <w:rFonts w:hint="eastAsia" w:asciiTheme="minorEastAsia" w:hAnsiTheme="minorEastAsia" w:cstheme="minorBidi"/>
          <w:b/>
          <w:bCs w:val="0"/>
          <w:kern w:val="2"/>
          <w:sz w:val="44"/>
          <w:szCs w:val="44"/>
          <w:lang w:val="en-US" w:eastAsia="zh-CN" w:bidi="ar-SA"/>
        </w:rPr>
      </w:pPr>
    </w:p>
    <w:p>
      <w:pPr>
        <w:rPr>
          <w:rFonts w:hint="eastAsia" w:asciiTheme="minorEastAsia" w:hAnsiTheme="minorEastAsia" w:cstheme="minorBidi"/>
          <w:b/>
          <w:bCs w:val="0"/>
          <w:kern w:val="2"/>
          <w:sz w:val="44"/>
          <w:szCs w:val="44"/>
          <w:lang w:val="en-US" w:eastAsia="zh-CN" w:bidi="ar-SA"/>
        </w:rPr>
      </w:pPr>
    </w:p>
    <w:p>
      <w:pPr>
        <w:pStyle w:val="2"/>
        <w:rPr>
          <w:rFonts w:hint="eastAsia" w:asciiTheme="minorEastAsia" w:hAnsiTheme="minorEastAsia" w:cstheme="minorBidi"/>
          <w:b/>
          <w:bCs w:val="0"/>
          <w:kern w:val="2"/>
          <w:sz w:val="44"/>
          <w:szCs w:val="44"/>
          <w:lang w:val="en-US" w:eastAsia="zh-CN" w:bidi="ar-SA"/>
        </w:rPr>
      </w:pPr>
    </w:p>
    <w:p>
      <w:pPr>
        <w:rPr>
          <w:rFonts w:hint="eastAsia" w:asciiTheme="minorEastAsia" w:hAnsiTheme="minorEastAsia" w:cstheme="minorBidi"/>
          <w:b/>
          <w:bCs w:val="0"/>
          <w:kern w:val="2"/>
          <w:sz w:val="44"/>
          <w:szCs w:val="44"/>
          <w:lang w:val="en-US" w:eastAsia="zh-CN" w:bidi="ar-SA"/>
        </w:rPr>
      </w:pPr>
    </w:p>
    <w:p>
      <w:pPr>
        <w:pStyle w:val="2"/>
        <w:rPr>
          <w:rFonts w:hint="eastAsia" w:asciiTheme="minorEastAsia" w:hAnsiTheme="minorEastAsia" w:cstheme="minorBidi"/>
          <w:b/>
          <w:bCs w:val="0"/>
          <w:kern w:val="2"/>
          <w:sz w:val="44"/>
          <w:szCs w:val="44"/>
          <w:lang w:val="en-US" w:eastAsia="zh-CN" w:bidi="ar-SA"/>
        </w:rPr>
      </w:pPr>
    </w:p>
    <w:p>
      <w:pPr>
        <w:rPr>
          <w:rFonts w:hint="eastAsia" w:asciiTheme="minorEastAsia" w:hAnsiTheme="minorEastAsia" w:cstheme="minorBidi"/>
          <w:b/>
          <w:bCs w:val="0"/>
          <w:kern w:val="2"/>
          <w:sz w:val="44"/>
          <w:szCs w:val="44"/>
          <w:lang w:val="en-US" w:eastAsia="zh-CN" w:bidi="ar-SA"/>
        </w:rPr>
      </w:pPr>
    </w:p>
    <w:p>
      <w:pPr>
        <w:pStyle w:val="2"/>
        <w:rPr>
          <w:rFonts w:hint="eastAsia" w:asciiTheme="minorEastAsia" w:hAnsiTheme="minorEastAsia" w:cstheme="minorBidi"/>
          <w:b/>
          <w:bCs w:val="0"/>
          <w:kern w:val="2"/>
          <w:sz w:val="44"/>
          <w:szCs w:val="44"/>
          <w:lang w:val="en-US" w:eastAsia="zh-CN" w:bidi="ar-SA"/>
        </w:rPr>
      </w:pPr>
    </w:p>
    <w:p>
      <w:pPr>
        <w:rPr>
          <w:rFonts w:hint="eastAsia" w:asciiTheme="minorEastAsia" w:hAnsiTheme="minorEastAsia" w:cstheme="minorBidi"/>
          <w:b/>
          <w:bCs w:val="0"/>
          <w:kern w:val="2"/>
          <w:sz w:val="44"/>
          <w:szCs w:val="44"/>
          <w:lang w:val="en-US" w:eastAsia="zh-CN" w:bidi="ar-SA"/>
        </w:rPr>
      </w:pPr>
    </w:p>
    <w:p>
      <w:pPr>
        <w:pStyle w:val="2"/>
        <w:rPr>
          <w:rFonts w:hint="eastAsia" w:asciiTheme="minorEastAsia" w:hAnsiTheme="minorEastAsia" w:cstheme="minorBidi"/>
          <w:b/>
          <w:bCs w:val="0"/>
          <w:kern w:val="2"/>
          <w:sz w:val="44"/>
          <w:szCs w:val="44"/>
          <w:lang w:val="en-US" w:eastAsia="zh-CN" w:bidi="ar-SA"/>
        </w:rPr>
      </w:pPr>
    </w:p>
    <w:p>
      <w:pPr>
        <w:rPr>
          <w:rFonts w:hint="eastAsia" w:asciiTheme="minorEastAsia" w:hAnsiTheme="minorEastAsia" w:cstheme="minorBidi"/>
          <w:b/>
          <w:bCs w:val="0"/>
          <w:kern w:val="2"/>
          <w:sz w:val="44"/>
          <w:szCs w:val="44"/>
          <w:lang w:val="en-US" w:eastAsia="zh-CN" w:bidi="ar-SA"/>
        </w:rPr>
      </w:pPr>
    </w:p>
    <w:p>
      <w:pPr>
        <w:rPr>
          <w:rFonts w:hint="eastAsia"/>
          <w:lang w:val="en-US" w:eastAsia="zh-CN"/>
        </w:rPr>
      </w:pPr>
    </w:p>
    <w:p>
      <w:pPr>
        <w:numPr>
          <w:ilvl w:val="0"/>
          <w:numId w:val="0"/>
        </w:numPr>
        <w:tabs>
          <w:tab w:val="left" w:pos="1587"/>
          <w:tab w:val="center" w:pos="4172"/>
        </w:tabs>
        <w:spacing w:line="720" w:lineRule="auto"/>
        <w:ind w:right="1281" w:rightChars="0"/>
        <w:jc w:val="center"/>
        <w:rPr>
          <w:rFonts w:hint="default" w:asciiTheme="minorEastAsia" w:hAnsiTheme="minorEastAsia" w:eastAsiaTheme="minorEastAsia" w:cstheme="minorBidi"/>
          <w:b/>
          <w:bCs w:val="0"/>
          <w:kern w:val="2"/>
          <w:sz w:val="44"/>
          <w:szCs w:val="44"/>
          <w:lang w:val="en-US" w:eastAsia="zh-CN" w:bidi="ar-SA"/>
        </w:rPr>
      </w:pPr>
      <w:r>
        <w:rPr>
          <w:rFonts w:hint="eastAsia" w:asciiTheme="minorEastAsia" w:hAnsiTheme="minorEastAsia" w:cstheme="minorBidi"/>
          <w:b/>
          <w:bCs w:val="0"/>
          <w:kern w:val="2"/>
          <w:sz w:val="44"/>
          <w:szCs w:val="44"/>
          <w:lang w:val="en-US" w:eastAsia="zh-CN" w:bidi="ar-SA"/>
        </w:rPr>
        <w:t>九、</w:t>
      </w:r>
      <w:r>
        <w:rPr>
          <w:rFonts w:hint="eastAsia" w:asciiTheme="minorEastAsia" w:hAnsiTheme="minorEastAsia" w:eastAsiaTheme="minorEastAsia" w:cstheme="minorBidi"/>
          <w:b/>
          <w:bCs w:val="0"/>
          <w:kern w:val="2"/>
          <w:sz w:val="44"/>
          <w:szCs w:val="44"/>
          <w:lang w:val="en-US" w:eastAsia="zh-CN" w:bidi="ar-SA"/>
        </w:rPr>
        <w:t>投标人资质要求其他文件</w:t>
      </w:r>
    </w:p>
    <w:p>
      <w:pPr>
        <w:pStyle w:val="2"/>
        <w:jc w:val="center"/>
        <w:rPr>
          <w:rFonts w:hint="default" w:asciiTheme="minorEastAsia" w:hAnsiTheme="minorEastAsia" w:eastAsiaTheme="minorEastAsia" w:cstheme="minorBidi"/>
          <w:b/>
          <w:kern w:val="2"/>
          <w:sz w:val="28"/>
          <w:szCs w:val="28"/>
          <w:highlight w:val="green"/>
          <w:lang w:val="en-US" w:eastAsia="zh-CN" w:bidi="ar-SA"/>
        </w:rPr>
      </w:pPr>
      <w:r>
        <w:rPr>
          <w:rFonts w:hint="eastAsia" w:asciiTheme="minorEastAsia" w:hAnsiTheme="minorEastAsia" w:cstheme="minorBidi"/>
          <w:b/>
          <w:kern w:val="2"/>
          <w:sz w:val="28"/>
          <w:szCs w:val="28"/>
          <w:highlight w:val="green"/>
          <w:lang w:val="en-US" w:eastAsia="zh-CN" w:bidi="ar-SA"/>
        </w:rPr>
        <w:t>（没有其他特殊要求可删除）</w:t>
      </w:r>
    </w:p>
    <w:p>
      <w:pPr>
        <w:spacing w:before="240" w:line="276" w:lineRule="auto"/>
        <w:rPr>
          <w:rFonts w:hint="eastAsia" w:asciiTheme="minorEastAsia" w:hAnsiTheme="minorEastAsia"/>
          <w:sz w:val="22"/>
        </w:rPr>
      </w:pPr>
    </w:p>
    <w:p>
      <w:pPr>
        <w:spacing w:before="240" w:line="276" w:lineRule="auto"/>
        <w:rPr>
          <w:rFonts w:hint="eastAsia" w:asciiTheme="minorEastAsia" w:hAnsiTheme="minorEastAsia"/>
          <w:sz w:val="22"/>
        </w:rPr>
      </w:pPr>
    </w:p>
    <w:p>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pPr>
        <w:numPr>
          <w:ilvl w:val="0"/>
          <w:numId w:val="0"/>
        </w:numPr>
        <w:tabs>
          <w:tab w:val="left" w:pos="1587"/>
          <w:tab w:val="center" w:pos="4172"/>
        </w:tabs>
        <w:spacing w:line="720" w:lineRule="auto"/>
        <w:ind w:right="1281" w:rightChars="0"/>
        <w:jc w:val="center"/>
        <w:rPr>
          <w:rFonts w:hint="default" w:asciiTheme="minorEastAsia" w:hAnsiTheme="minorEastAsia" w:eastAsiaTheme="minorEastAsia" w:cstheme="minorBidi"/>
          <w:b/>
          <w:bCs w:val="0"/>
          <w:kern w:val="2"/>
          <w:sz w:val="44"/>
          <w:szCs w:val="44"/>
          <w:lang w:val="en-US" w:eastAsia="zh-CN" w:bidi="ar-SA"/>
        </w:rPr>
      </w:pPr>
      <w:r>
        <w:rPr>
          <w:rFonts w:hint="eastAsia" w:asciiTheme="minorEastAsia" w:hAnsiTheme="minorEastAsia" w:eastAsiaTheme="minorEastAsia" w:cstheme="minorBidi"/>
          <w:b/>
          <w:bCs w:val="0"/>
          <w:kern w:val="2"/>
          <w:sz w:val="44"/>
          <w:szCs w:val="44"/>
          <w:lang w:val="en-US" w:eastAsia="zh-CN" w:bidi="ar-SA"/>
        </w:rPr>
        <w:t>十、报名费支付凭证（截图）</w:t>
      </w:r>
    </w:p>
    <w:sectPr>
      <w:headerReference r:id="rId3" w:type="default"/>
      <w:footerReference r:id="rId4" w:type="default"/>
      <w:pgSz w:w="11906" w:h="16838"/>
      <w:pgMar w:top="1183" w:right="1133" w:bottom="709" w:left="1276" w:header="562" w:footer="4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icrosoft JhengHei U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keepNext w:val="0"/>
      <w:keepLines w:val="0"/>
      <w:widowControl/>
      <w:numPr>
        <w:ilvl w:val="0"/>
        <w:numId w:val="0"/>
      </w:numPr>
      <w:suppressLineNumbers w:val="0"/>
      <w:spacing w:before="225" w:beforeAutospacing="0" w:after="225" w:afterAutospacing="0"/>
      <w:ind w:right="225" w:rightChars="0"/>
      <w:rPr>
        <w:rFonts w:hint="eastAsia"/>
        <w:color w:val="0070C0"/>
        <w:sz w:val="20"/>
      </w:rPr>
    </w:pPr>
    <w:r>
      <w:rPr>
        <w:rFonts w:hint="eastAsia"/>
        <w:color w:val="0070C0"/>
        <w:sz w:val="20"/>
      </w:rPr>
      <w:t>地址：</w:t>
    </w:r>
    <w:r>
      <w:rPr>
        <w:rFonts w:hint="eastAsia"/>
        <w:color w:val="0070C0"/>
        <w:sz w:val="20"/>
        <w:lang w:eastAsia="zh-CN"/>
      </w:rPr>
      <w:t>深圳市福田区园岭街道华林社区八卦三路八卦岭工业区522栋220</w:t>
    </w:r>
    <w:r>
      <w:rPr>
        <w:rFonts w:hint="eastAsia"/>
        <w:color w:val="0070C0"/>
        <w:sz w:val="20"/>
      </w:rPr>
      <w:t xml:space="preserve">  </w:t>
    </w:r>
    <w:r>
      <w:rPr>
        <w:rFonts w:hint="eastAsia"/>
        <w:color w:val="0070C0"/>
        <w:sz w:val="20"/>
        <w:lang w:val="en-US" w:eastAsia="zh-CN"/>
      </w:rPr>
      <w:t xml:space="preserve">         </w:t>
    </w:r>
    <w:r>
      <w:rPr>
        <w:rFonts w:hint="eastAsia"/>
        <w:color w:val="0070C0"/>
        <w:sz w:val="20"/>
      </w:rPr>
      <w:t xml:space="preserve"> 电 话：</w:t>
    </w:r>
    <w:r>
      <w:rPr>
        <w:rFonts w:hint="eastAsia"/>
        <w:color w:val="0070C0"/>
        <w:sz w:val="20"/>
        <w:lang w:eastAsia="zh-CN"/>
      </w:rPr>
      <w:t>0755-23358868</w:t>
    </w:r>
  </w:p>
  <w:p>
    <w:pPr>
      <w:pStyle w:val="10"/>
      <w:rPr>
        <w:color w:val="0070C0"/>
        <w:sz w:val="20"/>
      </w:rPr>
    </w:pPr>
    <w:r>
      <w:rPr>
        <w:rFonts w:hint="eastAsia"/>
        <w:color w:val="0070C0"/>
        <w:sz w:val="20"/>
      </w:rPr>
      <w:t>邮箱：</w:t>
    </w:r>
    <w:r>
      <w:rPr>
        <w:color w:val="0070C0"/>
        <w:sz w:val="20"/>
      </w:rPr>
      <w:fldChar w:fldCharType="begin"/>
    </w:r>
    <w:r>
      <w:rPr>
        <w:color w:val="0070C0"/>
        <w:sz w:val="20"/>
      </w:rPr>
      <w:instrText xml:space="preserve"> HYPERLINK "mailto:862349685@QQ.com" </w:instrText>
    </w:r>
    <w:r>
      <w:rPr>
        <w:color w:val="0070C0"/>
        <w:sz w:val="20"/>
      </w:rPr>
      <w:fldChar w:fldCharType="separate"/>
    </w:r>
    <w:r>
      <w:rPr>
        <w:rStyle w:val="17"/>
        <w:sz w:val="20"/>
      </w:rPr>
      <w:t>862349685</w:t>
    </w:r>
    <w:r>
      <w:rPr>
        <w:rStyle w:val="17"/>
        <w:rFonts w:hint="eastAsia"/>
        <w:sz w:val="20"/>
      </w:rPr>
      <w:t>@</w:t>
    </w:r>
    <w:r>
      <w:rPr>
        <w:rStyle w:val="17"/>
        <w:sz w:val="20"/>
      </w:rPr>
      <w:t>QQ</w:t>
    </w:r>
    <w:r>
      <w:rPr>
        <w:rStyle w:val="17"/>
        <w:rFonts w:hint="eastAsia"/>
        <w:sz w:val="20"/>
      </w:rPr>
      <w:t>.com</w:t>
    </w:r>
    <w:r>
      <w:rPr>
        <w:color w:val="0070C0"/>
        <w:sz w:val="20"/>
      </w:rPr>
      <w:fldChar w:fldCharType="end"/>
    </w:r>
    <w:r>
      <w:rPr>
        <w:rFonts w:hint="eastAsia"/>
        <w:color w:val="0070C0"/>
        <w:sz w:val="20"/>
        <w:lang w:val="en-US" w:eastAsia="zh-CN"/>
      </w:rPr>
      <w:t xml:space="preserve">                              </w:t>
    </w:r>
    <w:r>
      <w:rPr>
        <w:rFonts w:hint="eastAsia"/>
        <w:color w:val="0070C0"/>
        <w:sz w:val="20"/>
      </w:rPr>
      <w:t xml:space="preserve"> </w:t>
    </w:r>
    <w:r>
      <w:rPr>
        <w:rFonts w:hint="eastAsia"/>
        <w:color w:val="0070C0"/>
        <w:sz w:val="20"/>
        <w:lang w:val="en-US" w:eastAsia="zh-CN"/>
      </w:rPr>
      <w:t xml:space="preserve">                   </w:t>
    </w:r>
    <w:r>
      <w:rPr>
        <w:rFonts w:hint="eastAsia"/>
        <w:color w:val="0070C0"/>
        <w:sz w:val="20"/>
      </w:rPr>
      <w:t>网址：</w:t>
    </w:r>
    <w:r>
      <w:rPr>
        <w:color w:val="0070C0"/>
        <w:sz w:val="20"/>
      </w:rPr>
      <w:t>www.ydszzb.com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仿宋" w:hAnsi="仿宋" w:eastAsia="仿宋"/>
        <w:b/>
        <w:color w:val="0070C0"/>
        <w:sz w:val="28"/>
      </w:rPr>
    </w:pPr>
    <w:r>
      <w:rPr>
        <w:rFonts w:ascii="宋体" w:hAnsi="宋体"/>
        <w:sz w:val="44"/>
        <w:szCs w:val="44"/>
      </w:rPr>
      <w:drawing>
        <wp:inline distT="0" distB="0" distL="0" distR="0">
          <wp:extent cx="1104900" cy="352425"/>
          <wp:effectExtent l="0" t="0" r="0" b="0"/>
          <wp:docPr id="2" name="图片 2" descr="D:\Backup\桌面\微信图片_202009081549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Backup\桌面\微信图片_20200908154927.png"/>
                  <pic:cNvPicPr>
                    <a:picLocks noChangeAspect="1" noChangeArrowheads="1"/>
                  </pic:cNvPicPr>
                </pic:nvPicPr>
                <pic:blipFill>
                  <a:blip r:embed="rId1">
                    <a:extLst>
                      <a:ext uri="{28A0092B-C50C-407E-A947-70E740481C1C}">
                        <a14:useLocalDpi xmlns:a14="http://schemas.microsoft.com/office/drawing/2010/main" val="0"/>
                      </a:ext>
                    </a:extLst>
                  </a:blip>
                  <a:srcRect l="8534" r="11318" b="-10656"/>
                  <a:stretch>
                    <a:fillRect/>
                  </a:stretch>
                </pic:blipFill>
                <pic:spPr>
                  <a:xfrm>
                    <a:off x="0" y="0"/>
                    <a:ext cx="1152824" cy="368248"/>
                  </a:xfrm>
                  <a:prstGeom prst="rect">
                    <a:avLst/>
                  </a:prstGeom>
                  <a:noFill/>
                  <a:ln>
                    <a:noFill/>
                  </a:ln>
                </pic:spPr>
              </pic:pic>
            </a:graphicData>
          </a:graphic>
        </wp:inline>
      </w:drawing>
    </w:r>
    <w:r>
      <w:rPr>
        <w:rFonts w:hint="eastAsia"/>
      </w:rPr>
      <w:t xml:space="preserve">                                                                  精益求精</w:t>
    </w:r>
    <w:r>
      <w:rPr>
        <w:rFonts w:hint="eastAsia" w:ascii="宋体" w:hAnsi="宋体"/>
      </w:rPr>
      <w:t xml:space="preserve">  </w:t>
    </w:r>
    <w:r>
      <w:rPr>
        <w:rFonts w:hint="eastAsia"/>
      </w:rPr>
      <w:t>诚信至上</w:t>
    </w:r>
  </w:p>
  <w:p>
    <w:pPr>
      <w:pStyle w:val="11"/>
      <w:rPr>
        <w:rFonts w:ascii="Microsoft JhengHei UI" w:hAnsi="Microsoft JhengHei U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4ZDRmNDJlY2U3YjUwMjZmZDMzNjQ0YzUyYWIzOGEifQ=="/>
  </w:docVars>
  <w:rsids>
    <w:rsidRoot w:val="1AA8786B"/>
    <w:rsid w:val="000074B5"/>
    <w:rsid w:val="00026826"/>
    <w:rsid w:val="00032AB9"/>
    <w:rsid w:val="00035F4D"/>
    <w:rsid w:val="00047C79"/>
    <w:rsid w:val="0005462E"/>
    <w:rsid w:val="000F23F1"/>
    <w:rsid w:val="00106C0D"/>
    <w:rsid w:val="00161EEB"/>
    <w:rsid w:val="001776AD"/>
    <w:rsid w:val="001777FC"/>
    <w:rsid w:val="001834B2"/>
    <w:rsid w:val="00184742"/>
    <w:rsid w:val="0019183A"/>
    <w:rsid w:val="00192747"/>
    <w:rsid w:val="001A3309"/>
    <w:rsid w:val="001B5E3A"/>
    <w:rsid w:val="001D460E"/>
    <w:rsid w:val="001E1AFE"/>
    <w:rsid w:val="0022533D"/>
    <w:rsid w:val="002533F7"/>
    <w:rsid w:val="002A1F6B"/>
    <w:rsid w:val="002B198C"/>
    <w:rsid w:val="002D7159"/>
    <w:rsid w:val="00302111"/>
    <w:rsid w:val="00313605"/>
    <w:rsid w:val="003668F3"/>
    <w:rsid w:val="00371101"/>
    <w:rsid w:val="003D6703"/>
    <w:rsid w:val="003F17EA"/>
    <w:rsid w:val="003F4997"/>
    <w:rsid w:val="00404C78"/>
    <w:rsid w:val="004072F1"/>
    <w:rsid w:val="00420C62"/>
    <w:rsid w:val="004251A3"/>
    <w:rsid w:val="00462D89"/>
    <w:rsid w:val="004C59FF"/>
    <w:rsid w:val="00501B4C"/>
    <w:rsid w:val="005113B8"/>
    <w:rsid w:val="00534CF7"/>
    <w:rsid w:val="00541A18"/>
    <w:rsid w:val="00544BA9"/>
    <w:rsid w:val="0055183E"/>
    <w:rsid w:val="00560770"/>
    <w:rsid w:val="00573D98"/>
    <w:rsid w:val="00587265"/>
    <w:rsid w:val="005B36E6"/>
    <w:rsid w:val="005C3802"/>
    <w:rsid w:val="005C4FCC"/>
    <w:rsid w:val="005C71CA"/>
    <w:rsid w:val="005E78F4"/>
    <w:rsid w:val="005F3DDC"/>
    <w:rsid w:val="00600026"/>
    <w:rsid w:val="00605181"/>
    <w:rsid w:val="00605ECE"/>
    <w:rsid w:val="0063747C"/>
    <w:rsid w:val="00644ADC"/>
    <w:rsid w:val="006550E3"/>
    <w:rsid w:val="00665BAD"/>
    <w:rsid w:val="006718BD"/>
    <w:rsid w:val="006C3463"/>
    <w:rsid w:val="006C7B94"/>
    <w:rsid w:val="006C7BB2"/>
    <w:rsid w:val="006E59D7"/>
    <w:rsid w:val="00710F96"/>
    <w:rsid w:val="007249F5"/>
    <w:rsid w:val="00730BB3"/>
    <w:rsid w:val="00731511"/>
    <w:rsid w:val="007517B3"/>
    <w:rsid w:val="00762E05"/>
    <w:rsid w:val="007774D1"/>
    <w:rsid w:val="007D253B"/>
    <w:rsid w:val="00816965"/>
    <w:rsid w:val="008829EE"/>
    <w:rsid w:val="008A703A"/>
    <w:rsid w:val="008C1A5D"/>
    <w:rsid w:val="009003C2"/>
    <w:rsid w:val="00916B72"/>
    <w:rsid w:val="00925BD9"/>
    <w:rsid w:val="00936443"/>
    <w:rsid w:val="009567D4"/>
    <w:rsid w:val="009613C3"/>
    <w:rsid w:val="0096356E"/>
    <w:rsid w:val="00965D0C"/>
    <w:rsid w:val="00970843"/>
    <w:rsid w:val="00991745"/>
    <w:rsid w:val="00995E31"/>
    <w:rsid w:val="009F0E50"/>
    <w:rsid w:val="00A13459"/>
    <w:rsid w:val="00A334D8"/>
    <w:rsid w:val="00A33FF7"/>
    <w:rsid w:val="00A42231"/>
    <w:rsid w:val="00AA01C9"/>
    <w:rsid w:val="00AA0D67"/>
    <w:rsid w:val="00AA3430"/>
    <w:rsid w:val="00AB20EE"/>
    <w:rsid w:val="00AD6E2D"/>
    <w:rsid w:val="00AD6EA0"/>
    <w:rsid w:val="00AE3A1C"/>
    <w:rsid w:val="00B1533D"/>
    <w:rsid w:val="00B22A4D"/>
    <w:rsid w:val="00B57042"/>
    <w:rsid w:val="00BB315B"/>
    <w:rsid w:val="00BC1B84"/>
    <w:rsid w:val="00BC3FD1"/>
    <w:rsid w:val="00BD6D40"/>
    <w:rsid w:val="00BD73F9"/>
    <w:rsid w:val="00BF58CD"/>
    <w:rsid w:val="00C260FF"/>
    <w:rsid w:val="00C51EFC"/>
    <w:rsid w:val="00CD13F0"/>
    <w:rsid w:val="00CD25A7"/>
    <w:rsid w:val="00D5019C"/>
    <w:rsid w:val="00D7041E"/>
    <w:rsid w:val="00D7498C"/>
    <w:rsid w:val="00DB4A62"/>
    <w:rsid w:val="00DC20B7"/>
    <w:rsid w:val="00DC6820"/>
    <w:rsid w:val="00DF59C4"/>
    <w:rsid w:val="00E41825"/>
    <w:rsid w:val="00E435E3"/>
    <w:rsid w:val="00E61937"/>
    <w:rsid w:val="00E63860"/>
    <w:rsid w:val="00E72BEF"/>
    <w:rsid w:val="00E87BC7"/>
    <w:rsid w:val="00EA34FF"/>
    <w:rsid w:val="00EC3C97"/>
    <w:rsid w:val="00EE2AFC"/>
    <w:rsid w:val="00EE4DBC"/>
    <w:rsid w:val="00F1009E"/>
    <w:rsid w:val="00F21087"/>
    <w:rsid w:val="00F21BDF"/>
    <w:rsid w:val="00F21EC4"/>
    <w:rsid w:val="00F37783"/>
    <w:rsid w:val="00F447B3"/>
    <w:rsid w:val="00F55B27"/>
    <w:rsid w:val="00F87A46"/>
    <w:rsid w:val="00FB0AD3"/>
    <w:rsid w:val="00FC100C"/>
    <w:rsid w:val="00FE09DA"/>
    <w:rsid w:val="00FF63EA"/>
    <w:rsid w:val="03E017D2"/>
    <w:rsid w:val="04801A99"/>
    <w:rsid w:val="0BBC48D3"/>
    <w:rsid w:val="10C34956"/>
    <w:rsid w:val="133D09EF"/>
    <w:rsid w:val="15F5110D"/>
    <w:rsid w:val="18131D1F"/>
    <w:rsid w:val="18373188"/>
    <w:rsid w:val="1AA8786B"/>
    <w:rsid w:val="1D807856"/>
    <w:rsid w:val="1E555A1B"/>
    <w:rsid w:val="22883309"/>
    <w:rsid w:val="233774DA"/>
    <w:rsid w:val="25D56865"/>
    <w:rsid w:val="26E50D2A"/>
    <w:rsid w:val="2A3F3066"/>
    <w:rsid w:val="2A50295E"/>
    <w:rsid w:val="2BAD1668"/>
    <w:rsid w:val="32024E86"/>
    <w:rsid w:val="328533C1"/>
    <w:rsid w:val="34DB376C"/>
    <w:rsid w:val="37AD13F0"/>
    <w:rsid w:val="3BEC625F"/>
    <w:rsid w:val="3C8231D5"/>
    <w:rsid w:val="3D4475B5"/>
    <w:rsid w:val="3E241D17"/>
    <w:rsid w:val="3F06588A"/>
    <w:rsid w:val="41937D65"/>
    <w:rsid w:val="430F7403"/>
    <w:rsid w:val="43DC17A7"/>
    <w:rsid w:val="4476700E"/>
    <w:rsid w:val="456D21BF"/>
    <w:rsid w:val="4AFF1B0B"/>
    <w:rsid w:val="4C07749A"/>
    <w:rsid w:val="4D3B0246"/>
    <w:rsid w:val="4F776C1B"/>
    <w:rsid w:val="4FFD05E3"/>
    <w:rsid w:val="501716A5"/>
    <w:rsid w:val="5114222E"/>
    <w:rsid w:val="556233C2"/>
    <w:rsid w:val="5C300B5F"/>
    <w:rsid w:val="5D174AD0"/>
    <w:rsid w:val="5F2711D9"/>
    <w:rsid w:val="63F55C8A"/>
    <w:rsid w:val="65444892"/>
    <w:rsid w:val="68152516"/>
    <w:rsid w:val="69392234"/>
    <w:rsid w:val="694806C9"/>
    <w:rsid w:val="6C6048A4"/>
    <w:rsid w:val="6CCD33BF"/>
    <w:rsid w:val="6D535020"/>
    <w:rsid w:val="7060454A"/>
    <w:rsid w:val="72C07522"/>
    <w:rsid w:val="74CB00B9"/>
    <w:rsid w:val="75AB6268"/>
    <w:rsid w:val="75B479DD"/>
    <w:rsid w:val="79A67472"/>
    <w:rsid w:val="7B0512A5"/>
    <w:rsid w:val="7CEC1640"/>
    <w:rsid w:val="7D943A85"/>
    <w:rsid w:val="7EBA60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name="HTML Code"/>
    <w:lsdException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tabs>
        <w:tab w:val="left" w:pos="426"/>
      </w:tabs>
      <w:spacing w:before="340" w:after="330" w:line="300" w:lineRule="auto"/>
      <w:jc w:val="center"/>
      <w:outlineLvl w:val="0"/>
    </w:pPr>
    <w:rPr>
      <w:rFonts w:eastAsia="黑体" w:cs="Times New Roman"/>
      <w:kern w:val="44"/>
      <w:sz w:val="28"/>
      <w:szCs w:val="28"/>
    </w:rPr>
  </w:style>
  <w:style w:type="paragraph" w:styleId="4">
    <w:name w:val="heading 2"/>
    <w:basedOn w:val="1"/>
    <w:next w:val="1"/>
    <w:qFormat/>
    <w:uiPriority w:val="9"/>
    <w:pPr>
      <w:keepNext/>
      <w:keepLines/>
      <w:spacing w:before="260" w:line="415" w:lineRule="auto"/>
      <w:outlineLvl w:val="1"/>
    </w:pPr>
    <w:rPr>
      <w:rFonts w:eastAsia="黑体"/>
      <w:sz w:val="32"/>
      <w:szCs w:val="32"/>
    </w:rPr>
  </w:style>
  <w:style w:type="paragraph" w:styleId="5">
    <w:name w:val="heading 3"/>
    <w:basedOn w:val="6"/>
    <w:next w:val="1"/>
    <w:autoRedefine/>
    <w:semiHidden/>
    <w:unhideWhenUsed/>
    <w:qFormat/>
    <w:uiPriority w:val="0"/>
    <w:pPr>
      <w:spacing w:before="260" w:after="260" w:line="240" w:lineRule="auto"/>
      <w:outlineLvl w:val="2"/>
    </w:pPr>
    <w:rPr>
      <w:rFonts w:ascii="宋体" w:hAnsi="宋体" w:eastAsia="宋体" w:cs="宋体"/>
      <w:b w:val="0"/>
      <w:bCs w:val="0"/>
      <w:szCs w:val="32"/>
    </w:rPr>
  </w:style>
  <w:style w:type="paragraph" w:styleId="6">
    <w:name w:val="heading 4"/>
    <w:basedOn w:val="1"/>
    <w:next w:val="1"/>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tabs>
        <w:tab w:val="left" w:pos="426"/>
      </w:tabs>
      <w:autoSpaceDE w:val="0"/>
      <w:autoSpaceDN w:val="0"/>
      <w:jc w:val="left"/>
    </w:pPr>
    <w:rPr>
      <w:rFonts w:hint="eastAsia"/>
      <w:sz w:val="28"/>
      <w:szCs w:val="20"/>
    </w:rPr>
  </w:style>
  <w:style w:type="paragraph" w:styleId="7">
    <w:name w:val="Normal Indent"/>
    <w:basedOn w:val="1"/>
    <w:qFormat/>
    <w:uiPriority w:val="0"/>
    <w:pPr>
      <w:ind w:firstLine="420" w:firstLineChars="200"/>
    </w:pPr>
  </w:style>
  <w:style w:type="paragraph" w:styleId="8">
    <w:name w:val="Body Text Indent"/>
    <w:basedOn w:val="1"/>
    <w:link w:val="22"/>
    <w:autoRedefine/>
    <w:qFormat/>
    <w:uiPriority w:val="0"/>
    <w:pPr>
      <w:spacing w:line="360" w:lineRule="auto"/>
      <w:ind w:firstLine="720"/>
    </w:pPr>
    <w:rPr>
      <w:rFonts w:ascii="Times New Roman" w:hAnsi="Times New Roman" w:eastAsia="宋体" w:cs="Times New Roman"/>
      <w:bCs/>
      <w:sz w:val="28"/>
    </w:rPr>
  </w:style>
  <w:style w:type="paragraph" w:styleId="9">
    <w:name w:val="Balloon Text"/>
    <w:basedOn w:val="1"/>
    <w:link w:val="23"/>
    <w:autoRedefine/>
    <w:qFormat/>
    <w:uiPriority w:val="0"/>
    <w:rPr>
      <w:sz w:val="18"/>
      <w:szCs w:val="18"/>
    </w:rPr>
  </w:style>
  <w:style w:type="paragraph" w:styleId="10">
    <w:name w:val="footer"/>
    <w:basedOn w:val="1"/>
    <w:link w:val="24"/>
    <w:autoRedefine/>
    <w:qFormat/>
    <w:uiPriority w:val="99"/>
    <w:pPr>
      <w:tabs>
        <w:tab w:val="center" w:pos="4153"/>
        <w:tab w:val="right" w:pos="8306"/>
      </w:tabs>
      <w:snapToGrid w:val="0"/>
      <w:jc w:val="left"/>
    </w:pPr>
    <w:rPr>
      <w:sz w:val="18"/>
    </w:rPr>
  </w:style>
  <w:style w:type="paragraph" w:styleId="11">
    <w:name w:val="header"/>
    <w:basedOn w:val="1"/>
    <w:link w:val="25"/>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bCs/>
    </w:rPr>
  </w:style>
  <w:style w:type="character" w:styleId="16">
    <w:name w:val="FollowedHyperlink"/>
    <w:basedOn w:val="14"/>
    <w:autoRedefine/>
    <w:semiHidden/>
    <w:unhideWhenUsed/>
    <w:qFormat/>
    <w:uiPriority w:val="0"/>
    <w:rPr>
      <w:color w:val="404040"/>
      <w:u w:val="none"/>
    </w:rPr>
  </w:style>
  <w:style w:type="character" w:styleId="17">
    <w:name w:val="Hyperlink"/>
    <w:basedOn w:val="14"/>
    <w:autoRedefine/>
    <w:unhideWhenUsed/>
    <w:qFormat/>
    <w:uiPriority w:val="0"/>
    <w:rPr>
      <w:color w:val="0563C1" w:themeColor="hyperlink"/>
      <w:u w:val="single"/>
      <w14:textFill>
        <w14:solidFill>
          <w14:schemeClr w14:val="hlink"/>
        </w14:solidFill>
      </w14:textFill>
    </w:rPr>
  </w:style>
  <w:style w:type="character" w:styleId="18">
    <w:name w:val="HTML Code"/>
    <w:basedOn w:val="14"/>
    <w:autoRedefine/>
    <w:semiHidden/>
    <w:unhideWhenUsed/>
    <w:qFormat/>
    <w:uiPriority w:val="0"/>
    <w:rPr>
      <w:rFonts w:hint="default" w:ascii="monospace" w:hAnsi="monospace" w:eastAsia="monospace" w:cs="monospace"/>
      <w:sz w:val="21"/>
      <w:szCs w:val="21"/>
    </w:rPr>
  </w:style>
  <w:style w:type="character" w:styleId="19">
    <w:name w:val="HTML Keyboard"/>
    <w:basedOn w:val="14"/>
    <w:autoRedefine/>
    <w:semiHidden/>
    <w:unhideWhenUsed/>
    <w:qFormat/>
    <w:uiPriority w:val="0"/>
    <w:rPr>
      <w:rFonts w:hint="default" w:ascii="monospace" w:hAnsi="monospace" w:eastAsia="monospace" w:cs="monospace"/>
      <w:sz w:val="21"/>
      <w:szCs w:val="21"/>
    </w:rPr>
  </w:style>
  <w:style w:type="character" w:styleId="20">
    <w:name w:val="HTML Sample"/>
    <w:basedOn w:val="14"/>
    <w:autoRedefine/>
    <w:semiHidden/>
    <w:unhideWhenUsed/>
    <w:qFormat/>
    <w:uiPriority w:val="0"/>
    <w:rPr>
      <w:rFonts w:ascii="monospace" w:hAnsi="monospace" w:eastAsia="monospace" w:cs="monospace"/>
      <w:sz w:val="21"/>
      <w:szCs w:val="21"/>
    </w:rPr>
  </w:style>
  <w:style w:type="paragraph" w:customStyle="1" w:styleId="21">
    <w:name w:val="reader-word-layer reader-word-s3-6"/>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2">
    <w:name w:val="正文文本缩进 Char"/>
    <w:basedOn w:val="14"/>
    <w:link w:val="8"/>
    <w:autoRedefine/>
    <w:qFormat/>
    <w:uiPriority w:val="0"/>
    <w:rPr>
      <w:rFonts w:ascii="Times New Roman" w:hAnsi="Times New Roman" w:eastAsia="宋体" w:cs="Times New Roman"/>
      <w:bCs/>
      <w:kern w:val="2"/>
      <w:sz w:val="28"/>
      <w:szCs w:val="24"/>
    </w:rPr>
  </w:style>
  <w:style w:type="character" w:customStyle="1" w:styleId="23">
    <w:name w:val="批注框文本 Char"/>
    <w:basedOn w:val="14"/>
    <w:link w:val="9"/>
    <w:autoRedefine/>
    <w:qFormat/>
    <w:uiPriority w:val="0"/>
    <w:rPr>
      <w:kern w:val="2"/>
      <w:sz w:val="18"/>
      <w:szCs w:val="18"/>
    </w:rPr>
  </w:style>
  <w:style w:type="character" w:customStyle="1" w:styleId="24">
    <w:name w:val="页脚 Char"/>
    <w:basedOn w:val="14"/>
    <w:link w:val="10"/>
    <w:autoRedefine/>
    <w:qFormat/>
    <w:uiPriority w:val="99"/>
    <w:rPr>
      <w:kern w:val="2"/>
      <w:sz w:val="18"/>
      <w:szCs w:val="24"/>
    </w:rPr>
  </w:style>
  <w:style w:type="character" w:customStyle="1" w:styleId="25">
    <w:name w:val="页眉 Char"/>
    <w:basedOn w:val="14"/>
    <w:link w:val="11"/>
    <w:autoRedefine/>
    <w:qFormat/>
    <w:uiPriority w:val="99"/>
    <w:rPr>
      <w:kern w:val="2"/>
      <w:sz w:val="18"/>
      <w:szCs w:val="24"/>
    </w:rPr>
  </w:style>
  <w:style w:type="character" w:customStyle="1" w:styleId="26">
    <w:name w:val="不明显参考1"/>
    <w:basedOn w:val="14"/>
    <w:autoRedefine/>
    <w:qFormat/>
    <w:uiPriority w:val="31"/>
    <w:rPr>
      <w:smallCaps/>
      <w:color w:val="ED7D31" w:themeColor="accent2"/>
      <w:u w:val="single"/>
      <w14:textFill>
        <w14:solidFill>
          <w14:schemeClr w14:val="accent2"/>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12</Pages>
  <Words>1961</Words>
  <Characters>2265</Characters>
  <Lines>4</Lines>
  <Paragraphs>1</Paragraphs>
  <TotalTime>3</TotalTime>
  <ScaleCrop>false</ScaleCrop>
  <LinksUpToDate>false</LinksUpToDate>
  <CharactersWithSpaces>2729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2019-01-07T01:54:00Z</dcterms:created>
  <dc:creator>阿玉</dc:creator>
  <cp:lastModifiedBy>是我</cp:lastModifiedBy>
  <cp:lastPrinted>2018-11-12T06:56:00Z</cp:lastPrinted>
  <dcterms:modified xsi:type="dcterms:W3CDTF">2024-04-29T07:53:11Z</dcterms:modified>
  <dc:title>鹏翔招标代理</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60CA4F48930247A69D0145BE9C6C8ABE_13</vt:lpwstr>
  </property>
</Properties>
</file>